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36D97" w:rsidRPr="00936D97" w:rsidTr="00936D97">
        <w:trPr>
          <w:tblCellSpacing w:w="0" w:type="dxa"/>
        </w:trPr>
        <w:tc>
          <w:tcPr>
            <w:tcW w:w="3348" w:type="dxa"/>
            <w:shd w:val="clear" w:color="auto" w:fill="FFFFFF"/>
            <w:tcMar>
              <w:top w:w="0" w:type="dxa"/>
              <w:left w:w="108" w:type="dxa"/>
              <w:bottom w:w="0" w:type="dxa"/>
              <w:right w:w="108" w:type="dxa"/>
            </w:tcMar>
            <w:hideMark/>
          </w:tcPr>
          <w:p w:rsidR="00936D97" w:rsidRPr="00936D97" w:rsidRDefault="00936D97" w:rsidP="00936D97">
            <w:pPr>
              <w:spacing w:before="120" w:after="120" w:line="234" w:lineRule="atLeast"/>
              <w:jc w:val="center"/>
              <w:rPr>
                <w:rFonts w:ascii="Arial" w:eastAsia="Times New Roman" w:hAnsi="Arial" w:cs="Arial"/>
                <w:color w:val="000000"/>
                <w:sz w:val="18"/>
                <w:szCs w:val="18"/>
              </w:rPr>
            </w:pPr>
            <w:r w:rsidRPr="00936D97">
              <w:rPr>
                <w:rFonts w:ascii="Arial" w:eastAsia="Times New Roman" w:hAnsi="Arial" w:cs="Arial"/>
                <w:color w:val="000000"/>
                <w:sz w:val="18"/>
                <w:szCs w:val="18"/>
                <w:lang w:val="vi-VN"/>
              </w:rPr>
              <w:t>B</w:t>
            </w:r>
            <w:r w:rsidRPr="00936D97">
              <w:rPr>
                <w:rFonts w:ascii="Arial" w:eastAsia="Times New Roman" w:hAnsi="Arial" w:cs="Arial"/>
                <w:color w:val="000000"/>
                <w:sz w:val="18"/>
                <w:szCs w:val="18"/>
              </w:rPr>
              <w:t>Ộ</w:t>
            </w:r>
            <w:r w:rsidRPr="00936D97">
              <w:rPr>
                <w:rFonts w:ascii="Arial" w:eastAsia="Times New Roman" w:hAnsi="Arial" w:cs="Arial"/>
                <w:color w:val="000000"/>
                <w:sz w:val="18"/>
                <w:szCs w:val="18"/>
                <w:lang w:val="vi-VN"/>
              </w:rPr>
              <w:t> TÀI CHÍNH</w:t>
            </w:r>
            <w:r w:rsidRPr="00936D97">
              <w:rPr>
                <w:rFonts w:ascii="Arial" w:eastAsia="Times New Roman" w:hAnsi="Arial" w:cs="Arial"/>
                <w:b/>
                <w:bCs/>
                <w:color w:val="000000"/>
                <w:sz w:val="18"/>
                <w:szCs w:val="18"/>
              </w:rPr>
              <w:br/>
            </w:r>
            <w:r w:rsidRPr="00936D97">
              <w:rPr>
                <w:rFonts w:ascii="Arial" w:eastAsia="Times New Roman" w:hAnsi="Arial" w:cs="Arial"/>
                <w:b/>
                <w:bCs/>
                <w:color w:val="000000"/>
                <w:sz w:val="18"/>
                <w:szCs w:val="18"/>
                <w:lang w:val="vi-VN"/>
              </w:rPr>
              <w:t>T</w:t>
            </w:r>
            <w:r w:rsidRPr="00936D97">
              <w:rPr>
                <w:rFonts w:ascii="Arial" w:eastAsia="Times New Roman" w:hAnsi="Arial" w:cs="Arial"/>
                <w:b/>
                <w:bCs/>
                <w:color w:val="000000"/>
                <w:sz w:val="18"/>
                <w:szCs w:val="18"/>
              </w:rPr>
              <w:t>Ổ</w:t>
            </w:r>
            <w:r w:rsidRPr="00936D97">
              <w:rPr>
                <w:rFonts w:ascii="Arial" w:eastAsia="Times New Roman" w:hAnsi="Arial" w:cs="Arial"/>
                <w:b/>
                <w:bCs/>
                <w:color w:val="000000"/>
                <w:sz w:val="18"/>
                <w:szCs w:val="18"/>
                <w:lang w:val="vi-VN"/>
              </w:rPr>
              <w:t>NG CỤC THU</w:t>
            </w:r>
            <w:r w:rsidRPr="00936D97">
              <w:rPr>
                <w:rFonts w:ascii="Arial" w:eastAsia="Times New Roman" w:hAnsi="Arial" w:cs="Arial"/>
                <w:b/>
                <w:bCs/>
                <w:color w:val="000000"/>
                <w:sz w:val="18"/>
                <w:szCs w:val="18"/>
              </w:rPr>
              <w:t>Ế</w:t>
            </w:r>
            <w:r w:rsidRPr="00936D97">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936D97" w:rsidRPr="00936D97" w:rsidRDefault="00936D97" w:rsidP="00936D97">
            <w:pPr>
              <w:spacing w:before="120" w:after="120" w:line="234" w:lineRule="atLeast"/>
              <w:jc w:val="center"/>
              <w:rPr>
                <w:rFonts w:ascii="Arial" w:eastAsia="Times New Roman" w:hAnsi="Arial" w:cs="Arial"/>
                <w:color w:val="000000"/>
                <w:sz w:val="18"/>
                <w:szCs w:val="18"/>
              </w:rPr>
            </w:pPr>
            <w:r w:rsidRPr="00936D97">
              <w:rPr>
                <w:rFonts w:ascii="Arial" w:eastAsia="Times New Roman" w:hAnsi="Arial" w:cs="Arial"/>
                <w:b/>
                <w:bCs/>
                <w:color w:val="000000"/>
                <w:sz w:val="18"/>
                <w:szCs w:val="18"/>
                <w:lang w:val="vi-VN"/>
              </w:rPr>
              <w:t>CỘNG HÒA XÃ HỘI CHỦ NGHĨA VIỆT NAM</w:t>
            </w:r>
            <w:r w:rsidRPr="00936D97">
              <w:rPr>
                <w:rFonts w:ascii="Arial" w:eastAsia="Times New Roman" w:hAnsi="Arial" w:cs="Arial"/>
                <w:b/>
                <w:bCs/>
                <w:color w:val="000000"/>
                <w:sz w:val="18"/>
                <w:szCs w:val="18"/>
                <w:lang w:val="vi-VN"/>
              </w:rPr>
              <w:br/>
              <w:t>Độc lập - Tự do - Hạnh phúc</w:t>
            </w:r>
            <w:r w:rsidRPr="00936D97">
              <w:rPr>
                <w:rFonts w:ascii="Arial" w:eastAsia="Times New Roman" w:hAnsi="Arial" w:cs="Arial"/>
                <w:b/>
                <w:bCs/>
                <w:color w:val="000000"/>
                <w:sz w:val="18"/>
                <w:szCs w:val="18"/>
                <w:lang w:val="vi-VN"/>
              </w:rPr>
              <w:br/>
              <w:t>---------------</w:t>
            </w:r>
          </w:p>
        </w:tc>
      </w:tr>
      <w:tr w:rsidR="00936D97" w:rsidRPr="00936D97" w:rsidTr="00936D97">
        <w:trPr>
          <w:tblCellSpacing w:w="0" w:type="dxa"/>
        </w:trPr>
        <w:tc>
          <w:tcPr>
            <w:tcW w:w="3348" w:type="dxa"/>
            <w:shd w:val="clear" w:color="auto" w:fill="FFFFFF"/>
            <w:tcMar>
              <w:top w:w="0" w:type="dxa"/>
              <w:left w:w="108" w:type="dxa"/>
              <w:bottom w:w="0" w:type="dxa"/>
              <w:right w:w="108" w:type="dxa"/>
            </w:tcMar>
            <w:hideMark/>
          </w:tcPr>
          <w:p w:rsidR="00936D97" w:rsidRPr="00936D97" w:rsidRDefault="00936D97" w:rsidP="00936D97">
            <w:pPr>
              <w:spacing w:before="120" w:after="120" w:line="234" w:lineRule="atLeast"/>
              <w:rPr>
                <w:rFonts w:ascii="Arial" w:eastAsia="Times New Roman" w:hAnsi="Arial" w:cs="Arial"/>
                <w:color w:val="000000"/>
                <w:sz w:val="18"/>
                <w:szCs w:val="18"/>
              </w:rPr>
            </w:pPr>
            <w:r w:rsidRPr="00936D97">
              <w:rPr>
                <w:rFonts w:ascii="Arial" w:eastAsia="Times New Roman" w:hAnsi="Arial" w:cs="Arial"/>
                <w:color w:val="000000"/>
                <w:sz w:val="18"/>
                <w:szCs w:val="18"/>
                <w:lang w:val="vi-VN"/>
              </w:rPr>
              <w:t>Số: </w:t>
            </w:r>
            <w:r w:rsidRPr="00936D97">
              <w:rPr>
                <w:rFonts w:ascii="Arial" w:eastAsia="Times New Roman" w:hAnsi="Arial" w:cs="Arial"/>
                <w:color w:val="000000"/>
                <w:sz w:val="18"/>
                <w:szCs w:val="18"/>
              </w:rPr>
              <w:t>4005</w:t>
            </w:r>
            <w:r w:rsidRPr="00936D97">
              <w:rPr>
                <w:rFonts w:ascii="Arial" w:eastAsia="Times New Roman" w:hAnsi="Arial" w:cs="Arial"/>
                <w:color w:val="000000"/>
                <w:sz w:val="18"/>
                <w:szCs w:val="18"/>
                <w:lang w:val="vi-VN"/>
              </w:rPr>
              <w:t>/TCT-CS</w:t>
            </w:r>
            <w:r w:rsidRPr="00936D97">
              <w:rPr>
                <w:rFonts w:ascii="Arial" w:eastAsia="Times New Roman" w:hAnsi="Arial" w:cs="Arial"/>
                <w:color w:val="000000"/>
                <w:sz w:val="18"/>
                <w:szCs w:val="18"/>
              </w:rPr>
              <w:br/>
            </w:r>
            <w:r w:rsidRPr="00936D97">
              <w:rPr>
                <w:rFonts w:ascii="Arial" w:eastAsia="Times New Roman" w:hAnsi="Arial" w:cs="Arial"/>
                <w:i/>
                <w:iCs/>
                <w:color w:val="000000"/>
                <w:sz w:val="16"/>
                <w:szCs w:val="16"/>
                <w:lang w:val="vi-VN"/>
              </w:rPr>
              <w:t>V/v Chính sách thuế.</w:t>
            </w:r>
          </w:p>
        </w:tc>
        <w:tc>
          <w:tcPr>
            <w:tcW w:w="5508" w:type="dxa"/>
            <w:shd w:val="clear" w:color="auto" w:fill="FFFFFF"/>
            <w:tcMar>
              <w:top w:w="0" w:type="dxa"/>
              <w:left w:w="108" w:type="dxa"/>
              <w:bottom w:w="0" w:type="dxa"/>
              <w:right w:w="108" w:type="dxa"/>
            </w:tcMar>
            <w:hideMark/>
          </w:tcPr>
          <w:p w:rsidR="00936D97" w:rsidRPr="00936D97" w:rsidRDefault="00936D97" w:rsidP="00936D97">
            <w:pPr>
              <w:spacing w:before="120" w:after="120" w:line="234" w:lineRule="atLeast"/>
              <w:jc w:val="right"/>
              <w:rPr>
                <w:rFonts w:ascii="Arial" w:eastAsia="Times New Roman" w:hAnsi="Arial" w:cs="Arial"/>
                <w:color w:val="000000"/>
                <w:sz w:val="18"/>
                <w:szCs w:val="18"/>
              </w:rPr>
            </w:pPr>
            <w:r w:rsidRPr="00936D97">
              <w:rPr>
                <w:rFonts w:ascii="Arial" w:eastAsia="Times New Roman" w:hAnsi="Arial" w:cs="Arial"/>
                <w:i/>
                <w:iCs/>
                <w:color w:val="000000"/>
                <w:sz w:val="18"/>
                <w:szCs w:val="18"/>
              </w:rPr>
              <w:t>Hà Nội</w:t>
            </w:r>
            <w:r w:rsidRPr="00936D97">
              <w:rPr>
                <w:rFonts w:ascii="Arial" w:eastAsia="Times New Roman" w:hAnsi="Arial" w:cs="Arial"/>
                <w:i/>
                <w:iCs/>
                <w:color w:val="000000"/>
                <w:sz w:val="18"/>
                <w:szCs w:val="18"/>
                <w:lang w:val="vi-VN"/>
              </w:rPr>
              <w:t>, ngày </w:t>
            </w:r>
            <w:r w:rsidRPr="00936D97">
              <w:rPr>
                <w:rFonts w:ascii="Arial" w:eastAsia="Times New Roman" w:hAnsi="Arial" w:cs="Arial"/>
                <w:i/>
                <w:iCs/>
                <w:color w:val="000000"/>
                <w:sz w:val="18"/>
                <w:szCs w:val="18"/>
              </w:rPr>
              <w:t>29</w:t>
            </w:r>
            <w:r w:rsidRPr="00936D97">
              <w:rPr>
                <w:rFonts w:ascii="Arial" w:eastAsia="Times New Roman" w:hAnsi="Arial" w:cs="Arial"/>
                <w:i/>
                <w:iCs/>
                <w:color w:val="000000"/>
                <w:sz w:val="18"/>
                <w:szCs w:val="18"/>
                <w:lang w:val="vi-VN"/>
              </w:rPr>
              <w:t> tháng </w:t>
            </w:r>
            <w:r w:rsidRPr="00936D97">
              <w:rPr>
                <w:rFonts w:ascii="Arial" w:eastAsia="Times New Roman" w:hAnsi="Arial" w:cs="Arial"/>
                <w:i/>
                <w:iCs/>
                <w:color w:val="000000"/>
                <w:sz w:val="18"/>
                <w:szCs w:val="18"/>
              </w:rPr>
              <w:t>09</w:t>
            </w:r>
            <w:r w:rsidRPr="00936D97">
              <w:rPr>
                <w:rFonts w:ascii="Arial" w:eastAsia="Times New Roman" w:hAnsi="Arial" w:cs="Arial"/>
                <w:i/>
                <w:iCs/>
                <w:color w:val="000000"/>
                <w:sz w:val="18"/>
                <w:szCs w:val="18"/>
                <w:lang w:val="vi-VN"/>
              </w:rPr>
              <w:t> năm </w:t>
            </w:r>
            <w:r w:rsidRPr="00936D97">
              <w:rPr>
                <w:rFonts w:ascii="Arial" w:eastAsia="Times New Roman" w:hAnsi="Arial" w:cs="Arial"/>
                <w:i/>
                <w:iCs/>
                <w:color w:val="000000"/>
                <w:sz w:val="18"/>
                <w:szCs w:val="18"/>
              </w:rPr>
              <w:t>2015</w:t>
            </w:r>
          </w:p>
        </w:tc>
      </w:tr>
    </w:tbl>
    <w:p w:rsidR="00936D97" w:rsidRPr="00936D97" w:rsidRDefault="00936D97" w:rsidP="00936D97">
      <w:pPr>
        <w:shd w:val="clear" w:color="auto" w:fill="FFFFFF"/>
        <w:spacing w:before="120" w:after="120" w:line="234" w:lineRule="atLeast"/>
        <w:rPr>
          <w:rFonts w:ascii="Arial" w:eastAsia="Times New Roman" w:hAnsi="Arial" w:cs="Arial"/>
          <w:color w:val="000000"/>
          <w:sz w:val="18"/>
          <w:szCs w:val="18"/>
        </w:rPr>
      </w:pPr>
      <w:r w:rsidRPr="00936D97">
        <w:rPr>
          <w:rFonts w:ascii="Arial" w:eastAsia="Times New Roman" w:hAnsi="Arial" w:cs="Arial"/>
          <w:color w:val="000000"/>
          <w:sz w:val="18"/>
          <w:szCs w:val="18"/>
        </w:rPr>
        <w:t> </w:t>
      </w:r>
    </w:p>
    <w:p w:rsidR="00936D97" w:rsidRPr="00936D97" w:rsidRDefault="00936D97" w:rsidP="00936D97">
      <w:pPr>
        <w:shd w:val="clear" w:color="auto" w:fill="FFFFFF"/>
        <w:spacing w:before="120" w:after="120" w:line="234" w:lineRule="atLeast"/>
        <w:jc w:val="center"/>
        <w:rPr>
          <w:rFonts w:ascii="Arial" w:eastAsia="Times New Roman" w:hAnsi="Arial" w:cs="Arial"/>
          <w:color w:val="000000"/>
          <w:sz w:val="18"/>
          <w:szCs w:val="18"/>
        </w:rPr>
      </w:pPr>
      <w:r w:rsidRPr="00936D97">
        <w:rPr>
          <w:rFonts w:ascii="Arial" w:eastAsia="Times New Roman" w:hAnsi="Arial" w:cs="Arial"/>
          <w:b/>
          <w:bCs/>
          <w:color w:val="000000"/>
          <w:sz w:val="18"/>
          <w:szCs w:val="18"/>
          <w:lang w:val="vi-VN"/>
        </w:rPr>
        <w:t>Kính gửi:</w:t>
      </w:r>
      <w:r w:rsidRPr="00936D97">
        <w:rPr>
          <w:rFonts w:ascii="Arial" w:eastAsia="Times New Roman" w:hAnsi="Arial" w:cs="Arial"/>
          <w:color w:val="000000"/>
          <w:sz w:val="18"/>
          <w:szCs w:val="18"/>
          <w:lang w:val="vi-VN"/>
        </w:rPr>
        <w:t> Cục Thuế tỉnh Đồng Nai.</w:t>
      </w:r>
    </w:p>
    <w:p w:rsidR="00936D97" w:rsidRPr="00936D97" w:rsidRDefault="00936D97" w:rsidP="00936D97">
      <w:pPr>
        <w:shd w:val="clear" w:color="auto" w:fill="FFFFFF"/>
        <w:spacing w:before="120" w:after="120" w:line="234" w:lineRule="atLeast"/>
        <w:rPr>
          <w:rFonts w:ascii="Arial" w:eastAsia="Times New Roman" w:hAnsi="Arial" w:cs="Arial"/>
          <w:color w:val="000000"/>
          <w:sz w:val="18"/>
          <w:szCs w:val="18"/>
        </w:rPr>
      </w:pPr>
      <w:r w:rsidRPr="00936D97">
        <w:rPr>
          <w:rFonts w:ascii="Arial" w:eastAsia="Times New Roman" w:hAnsi="Arial" w:cs="Arial"/>
          <w:color w:val="000000"/>
          <w:sz w:val="18"/>
          <w:szCs w:val="18"/>
        </w:rPr>
        <w:t>Tổng cục </w:t>
      </w:r>
      <w:r w:rsidRPr="00936D97">
        <w:rPr>
          <w:rFonts w:ascii="Arial" w:eastAsia="Times New Roman" w:hAnsi="Arial" w:cs="Arial"/>
          <w:color w:val="000000"/>
          <w:sz w:val="18"/>
          <w:szCs w:val="18"/>
          <w:lang w:val="vi-VN"/>
        </w:rPr>
        <w:t>Thuế nhận được công văn số 2091/CT-KT1 ngày 04/5/2015</w:t>
      </w:r>
      <w:r w:rsidRPr="00936D97">
        <w:rPr>
          <w:rFonts w:ascii="Arial" w:eastAsia="Times New Roman" w:hAnsi="Arial" w:cs="Arial"/>
          <w:color w:val="000000"/>
          <w:sz w:val="18"/>
          <w:szCs w:val="18"/>
        </w:rPr>
        <w:t> của Cục Thuế </w:t>
      </w:r>
      <w:r w:rsidRPr="00936D97">
        <w:rPr>
          <w:rFonts w:ascii="Arial" w:eastAsia="Times New Roman" w:hAnsi="Arial" w:cs="Arial"/>
          <w:color w:val="000000"/>
          <w:sz w:val="18"/>
          <w:szCs w:val="18"/>
          <w:lang w:val="vi-VN"/>
        </w:rPr>
        <w:t xml:space="preserve">tỉnh Đồng Nai về việc kê khai khấu trừ thuế GTGT đối với những khoản chi có tính chất phúc lợi chi trực tiếp cho người </w:t>
      </w:r>
      <w:proofErr w:type="gramStart"/>
      <w:r w:rsidRPr="00936D97">
        <w:rPr>
          <w:rFonts w:ascii="Arial" w:eastAsia="Times New Roman" w:hAnsi="Arial" w:cs="Arial"/>
          <w:color w:val="000000"/>
          <w:sz w:val="18"/>
          <w:szCs w:val="18"/>
          <w:lang w:val="vi-VN"/>
        </w:rPr>
        <w:t>lao</w:t>
      </w:r>
      <w:proofErr w:type="gramEnd"/>
      <w:r w:rsidRPr="00936D97">
        <w:rPr>
          <w:rFonts w:ascii="Arial" w:eastAsia="Times New Roman" w:hAnsi="Arial" w:cs="Arial"/>
          <w:color w:val="000000"/>
          <w:sz w:val="18"/>
          <w:szCs w:val="18"/>
          <w:lang w:val="vi-VN"/>
        </w:rPr>
        <w:t xml:space="preserve"> động</w:t>
      </w:r>
      <w:r w:rsidRPr="00936D97">
        <w:rPr>
          <w:rFonts w:ascii="Arial" w:eastAsia="Times New Roman" w:hAnsi="Arial" w:cs="Arial"/>
          <w:color w:val="000000"/>
          <w:sz w:val="18"/>
          <w:szCs w:val="18"/>
        </w:rPr>
        <w:t>. V</w:t>
      </w:r>
      <w:r w:rsidRPr="00936D97">
        <w:rPr>
          <w:rFonts w:ascii="Arial" w:eastAsia="Times New Roman" w:hAnsi="Arial" w:cs="Arial"/>
          <w:color w:val="000000"/>
          <w:sz w:val="18"/>
          <w:szCs w:val="18"/>
          <w:lang w:val="vi-VN"/>
        </w:rPr>
        <w:t>ề vấn đề này, được sự đồng ý của Bộ Tài chính, Tổng cục Thuế có ý kiến như sau:</w:t>
      </w:r>
    </w:p>
    <w:p w:rsidR="00936D97" w:rsidRPr="00936D97" w:rsidRDefault="00936D97" w:rsidP="00936D97">
      <w:pPr>
        <w:shd w:val="clear" w:color="auto" w:fill="FFFFFF"/>
        <w:spacing w:after="0" w:line="234" w:lineRule="atLeast"/>
        <w:rPr>
          <w:rFonts w:ascii="Arial" w:eastAsia="Times New Roman" w:hAnsi="Arial" w:cs="Arial"/>
          <w:color w:val="000000"/>
          <w:sz w:val="18"/>
          <w:szCs w:val="18"/>
        </w:rPr>
      </w:pPr>
      <w:r w:rsidRPr="00936D97">
        <w:rPr>
          <w:rFonts w:ascii="Arial" w:eastAsia="Times New Roman" w:hAnsi="Arial" w:cs="Arial"/>
          <w:color w:val="000000"/>
          <w:sz w:val="18"/>
          <w:szCs w:val="18"/>
          <w:lang w:val="vi-VN"/>
        </w:rPr>
        <w:t>Theo quy định tại </w:t>
      </w:r>
      <w:bookmarkStart w:id="0" w:name="dc_1"/>
      <w:r w:rsidRPr="00936D97">
        <w:rPr>
          <w:rFonts w:ascii="Arial" w:eastAsia="Times New Roman" w:hAnsi="Arial" w:cs="Arial"/>
          <w:color w:val="000000"/>
          <w:sz w:val="18"/>
          <w:szCs w:val="18"/>
          <w:lang w:val="vi-VN"/>
        </w:rPr>
        <w:t>khoản 1 Điều 6 Thông tư số 78/2014/TT-BTC</w:t>
      </w:r>
      <w:bookmarkEnd w:id="0"/>
      <w:r w:rsidRPr="00936D97">
        <w:rPr>
          <w:rFonts w:ascii="Arial" w:eastAsia="Times New Roman" w:hAnsi="Arial" w:cs="Arial"/>
          <w:color w:val="000000"/>
          <w:sz w:val="18"/>
          <w:szCs w:val="18"/>
          <w:lang w:val="vi-VN"/>
        </w:rPr>
        <w:t> ngày 18/6/2014 của Bộ Tài chính hướng dẫn về các khoản chi được trừ và không được trừ khi xác định th</w:t>
      </w:r>
      <w:r w:rsidRPr="00936D97">
        <w:rPr>
          <w:rFonts w:ascii="Arial" w:eastAsia="Times New Roman" w:hAnsi="Arial" w:cs="Arial"/>
          <w:color w:val="000000"/>
          <w:sz w:val="18"/>
          <w:szCs w:val="18"/>
        </w:rPr>
        <w:t>u n</w:t>
      </w:r>
      <w:r w:rsidRPr="00936D97">
        <w:rPr>
          <w:rFonts w:ascii="Arial" w:eastAsia="Times New Roman" w:hAnsi="Arial" w:cs="Arial"/>
          <w:color w:val="000000"/>
          <w:sz w:val="18"/>
          <w:szCs w:val="18"/>
          <w:lang w:val="vi-VN"/>
        </w:rPr>
        <w:t>hập chịu thuế như sau:</w:t>
      </w:r>
    </w:p>
    <w:p w:rsidR="00936D97" w:rsidRPr="00936D97" w:rsidRDefault="00936D97" w:rsidP="00936D97">
      <w:pPr>
        <w:shd w:val="clear" w:color="auto" w:fill="FFFFFF"/>
        <w:spacing w:before="120" w:after="120" w:line="234" w:lineRule="atLeast"/>
        <w:rPr>
          <w:rFonts w:ascii="Arial" w:eastAsia="Times New Roman" w:hAnsi="Arial" w:cs="Arial"/>
          <w:color w:val="000000"/>
          <w:sz w:val="18"/>
          <w:szCs w:val="18"/>
        </w:rPr>
      </w:pPr>
      <w:r w:rsidRPr="00936D97">
        <w:rPr>
          <w:rFonts w:ascii="Arial" w:eastAsia="Times New Roman" w:hAnsi="Arial" w:cs="Arial"/>
          <w:color w:val="000000"/>
          <w:sz w:val="18"/>
          <w:szCs w:val="18"/>
          <w:lang w:val="vi-VN"/>
        </w:rPr>
        <w:t>“1. Trừ c</w:t>
      </w:r>
      <w:r w:rsidRPr="00936D97">
        <w:rPr>
          <w:rFonts w:ascii="Arial" w:eastAsia="Times New Roman" w:hAnsi="Arial" w:cs="Arial"/>
          <w:color w:val="000000"/>
          <w:sz w:val="18"/>
          <w:szCs w:val="18"/>
        </w:rPr>
        <w:t>á</w:t>
      </w:r>
      <w:r w:rsidRPr="00936D97">
        <w:rPr>
          <w:rFonts w:ascii="Arial" w:eastAsia="Times New Roman" w:hAnsi="Arial" w:cs="Arial"/>
          <w:color w:val="000000"/>
          <w:sz w:val="18"/>
          <w:szCs w:val="18"/>
          <w:lang w:val="vi-VN"/>
        </w:rPr>
        <w:t>c khoản</w:t>
      </w:r>
      <w:r w:rsidRPr="00936D97">
        <w:rPr>
          <w:rFonts w:ascii="Arial" w:eastAsia="Times New Roman" w:hAnsi="Arial" w:cs="Arial"/>
          <w:color w:val="000000"/>
          <w:sz w:val="18"/>
          <w:szCs w:val="18"/>
        </w:rPr>
        <w:t> c</w:t>
      </w:r>
      <w:r w:rsidRPr="00936D97">
        <w:rPr>
          <w:rFonts w:ascii="Arial" w:eastAsia="Times New Roman" w:hAnsi="Arial" w:cs="Arial"/>
          <w:color w:val="000000"/>
          <w:sz w:val="18"/>
          <w:szCs w:val="18"/>
          <w:lang w:val="vi-VN"/>
        </w:rPr>
        <w:t>hi không được trừ nêu tại Khoản 2 Điều này, doanh nghiệp được trừ mọi khoản chi nếu đáp ứng đủ các điều kiện sau:</w:t>
      </w:r>
    </w:p>
    <w:p w:rsidR="00936D97" w:rsidRPr="00936D97" w:rsidRDefault="00936D97" w:rsidP="00936D97">
      <w:pPr>
        <w:shd w:val="clear" w:color="auto" w:fill="FFFFFF"/>
        <w:spacing w:before="120" w:after="120" w:line="234" w:lineRule="atLeast"/>
        <w:rPr>
          <w:rFonts w:ascii="Arial" w:eastAsia="Times New Roman" w:hAnsi="Arial" w:cs="Arial"/>
          <w:color w:val="000000"/>
          <w:sz w:val="18"/>
          <w:szCs w:val="18"/>
        </w:rPr>
      </w:pPr>
      <w:r w:rsidRPr="00936D97">
        <w:rPr>
          <w:rFonts w:ascii="Arial" w:eastAsia="Times New Roman" w:hAnsi="Arial" w:cs="Arial"/>
          <w:color w:val="000000"/>
          <w:sz w:val="18"/>
          <w:szCs w:val="18"/>
        </w:rPr>
        <w:t>a) </w:t>
      </w:r>
      <w:r w:rsidRPr="00936D97">
        <w:rPr>
          <w:rFonts w:ascii="Arial" w:eastAsia="Times New Roman" w:hAnsi="Arial" w:cs="Arial"/>
          <w:color w:val="000000"/>
          <w:sz w:val="18"/>
          <w:szCs w:val="18"/>
          <w:lang w:val="vi-VN"/>
        </w:rPr>
        <w:t>Khoản chi thực tế; ph</w:t>
      </w:r>
      <w:r w:rsidRPr="00936D97">
        <w:rPr>
          <w:rFonts w:ascii="Arial" w:eastAsia="Times New Roman" w:hAnsi="Arial" w:cs="Arial"/>
          <w:color w:val="000000"/>
          <w:sz w:val="18"/>
          <w:szCs w:val="18"/>
        </w:rPr>
        <w:t>á</w:t>
      </w:r>
      <w:r w:rsidRPr="00936D97">
        <w:rPr>
          <w:rFonts w:ascii="Arial" w:eastAsia="Times New Roman" w:hAnsi="Arial" w:cs="Arial"/>
          <w:color w:val="000000"/>
          <w:sz w:val="18"/>
          <w:szCs w:val="18"/>
          <w:lang w:val="vi-VN"/>
        </w:rPr>
        <w:t>t sinh liên quan đến hoạt động sản xuất, kinh doanh của do</w:t>
      </w:r>
      <w:r w:rsidRPr="00936D97">
        <w:rPr>
          <w:rFonts w:ascii="Arial" w:eastAsia="Times New Roman" w:hAnsi="Arial" w:cs="Arial"/>
          <w:color w:val="000000"/>
          <w:sz w:val="18"/>
          <w:szCs w:val="18"/>
        </w:rPr>
        <w:t>a</w:t>
      </w:r>
      <w:r w:rsidRPr="00936D97">
        <w:rPr>
          <w:rFonts w:ascii="Arial" w:eastAsia="Times New Roman" w:hAnsi="Arial" w:cs="Arial"/>
          <w:color w:val="000000"/>
          <w:sz w:val="18"/>
          <w:szCs w:val="18"/>
          <w:lang w:val="vi-VN"/>
        </w:rPr>
        <w:t>nh nghiệp</w:t>
      </w:r>
      <w:r w:rsidRPr="00936D97">
        <w:rPr>
          <w:rFonts w:ascii="Arial" w:eastAsia="Times New Roman" w:hAnsi="Arial" w:cs="Arial"/>
          <w:color w:val="000000"/>
          <w:sz w:val="18"/>
          <w:szCs w:val="18"/>
        </w:rPr>
        <w:t>;</w:t>
      </w:r>
    </w:p>
    <w:p w:rsidR="00936D97" w:rsidRPr="00936D97" w:rsidRDefault="00936D97" w:rsidP="00936D97">
      <w:pPr>
        <w:shd w:val="clear" w:color="auto" w:fill="FFFFFF"/>
        <w:spacing w:before="120" w:after="120" w:line="234" w:lineRule="atLeast"/>
        <w:rPr>
          <w:rFonts w:ascii="Arial" w:eastAsia="Times New Roman" w:hAnsi="Arial" w:cs="Arial"/>
          <w:color w:val="000000"/>
          <w:sz w:val="18"/>
          <w:szCs w:val="18"/>
        </w:rPr>
      </w:pPr>
      <w:r w:rsidRPr="00936D97">
        <w:rPr>
          <w:rFonts w:ascii="Arial" w:eastAsia="Times New Roman" w:hAnsi="Arial" w:cs="Arial"/>
          <w:color w:val="000000"/>
          <w:sz w:val="18"/>
          <w:szCs w:val="18"/>
        </w:rPr>
        <w:t>b) </w:t>
      </w:r>
      <w:r w:rsidRPr="00936D97">
        <w:rPr>
          <w:rFonts w:ascii="Arial" w:eastAsia="Times New Roman" w:hAnsi="Arial" w:cs="Arial"/>
          <w:color w:val="000000"/>
          <w:sz w:val="18"/>
          <w:szCs w:val="18"/>
          <w:lang w:val="vi-VN"/>
        </w:rPr>
        <w:t>Khoản c</w:t>
      </w:r>
      <w:r w:rsidRPr="00936D97">
        <w:rPr>
          <w:rFonts w:ascii="Arial" w:eastAsia="Times New Roman" w:hAnsi="Arial" w:cs="Arial"/>
          <w:color w:val="000000"/>
          <w:sz w:val="18"/>
          <w:szCs w:val="18"/>
        </w:rPr>
        <w:t>hi </w:t>
      </w:r>
      <w:r w:rsidRPr="00936D97">
        <w:rPr>
          <w:rFonts w:ascii="Arial" w:eastAsia="Times New Roman" w:hAnsi="Arial" w:cs="Arial"/>
          <w:color w:val="000000"/>
          <w:sz w:val="18"/>
          <w:szCs w:val="18"/>
          <w:lang w:val="vi-VN"/>
        </w:rPr>
        <w:t>có đủ </w:t>
      </w:r>
      <w:r w:rsidRPr="00936D97">
        <w:rPr>
          <w:rFonts w:ascii="Arial" w:eastAsia="Times New Roman" w:hAnsi="Arial" w:cs="Arial"/>
          <w:color w:val="000000"/>
          <w:sz w:val="18"/>
          <w:szCs w:val="18"/>
        </w:rPr>
        <w:t>hóa đơn</w:t>
      </w:r>
      <w:r w:rsidRPr="00936D97">
        <w:rPr>
          <w:rFonts w:ascii="Arial" w:eastAsia="Times New Roman" w:hAnsi="Arial" w:cs="Arial"/>
          <w:color w:val="000000"/>
          <w:sz w:val="18"/>
          <w:szCs w:val="18"/>
          <w:lang w:val="vi-VN"/>
        </w:rPr>
        <w:t xml:space="preserve">, chứng từ hợp pháp </w:t>
      </w:r>
      <w:proofErr w:type="gramStart"/>
      <w:r w:rsidRPr="00936D97">
        <w:rPr>
          <w:rFonts w:ascii="Arial" w:eastAsia="Times New Roman" w:hAnsi="Arial" w:cs="Arial"/>
          <w:color w:val="000000"/>
          <w:sz w:val="18"/>
          <w:szCs w:val="18"/>
          <w:lang w:val="vi-VN"/>
        </w:rPr>
        <w:t>theo</w:t>
      </w:r>
      <w:proofErr w:type="gramEnd"/>
      <w:r w:rsidRPr="00936D97">
        <w:rPr>
          <w:rFonts w:ascii="Arial" w:eastAsia="Times New Roman" w:hAnsi="Arial" w:cs="Arial"/>
          <w:color w:val="000000"/>
          <w:sz w:val="18"/>
          <w:szCs w:val="18"/>
          <w:lang w:val="vi-VN"/>
        </w:rPr>
        <w:t xml:space="preserve"> quy đ</w:t>
      </w:r>
      <w:r w:rsidRPr="00936D97">
        <w:rPr>
          <w:rFonts w:ascii="Arial" w:eastAsia="Times New Roman" w:hAnsi="Arial" w:cs="Arial"/>
          <w:color w:val="000000"/>
          <w:sz w:val="18"/>
          <w:szCs w:val="18"/>
        </w:rPr>
        <w:t>ị</w:t>
      </w:r>
      <w:r w:rsidRPr="00936D97">
        <w:rPr>
          <w:rFonts w:ascii="Arial" w:eastAsia="Times New Roman" w:hAnsi="Arial" w:cs="Arial"/>
          <w:color w:val="000000"/>
          <w:sz w:val="18"/>
          <w:szCs w:val="18"/>
          <w:lang w:val="vi-VN"/>
        </w:rPr>
        <w:t>nh của pháp luật.</w:t>
      </w:r>
    </w:p>
    <w:p w:rsidR="00936D97" w:rsidRPr="00936D97" w:rsidRDefault="00936D97" w:rsidP="00936D97">
      <w:pPr>
        <w:shd w:val="clear" w:color="auto" w:fill="FFFFFF"/>
        <w:spacing w:before="120" w:after="120" w:line="234" w:lineRule="atLeast"/>
        <w:rPr>
          <w:rFonts w:ascii="Arial" w:eastAsia="Times New Roman" w:hAnsi="Arial" w:cs="Arial"/>
          <w:color w:val="000000"/>
          <w:sz w:val="18"/>
          <w:szCs w:val="18"/>
        </w:rPr>
      </w:pPr>
      <w:r w:rsidRPr="00936D97">
        <w:rPr>
          <w:rFonts w:ascii="Arial" w:eastAsia="Times New Roman" w:hAnsi="Arial" w:cs="Arial"/>
          <w:color w:val="000000"/>
          <w:sz w:val="18"/>
          <w:szCs w:val="18"/>
        </w:rPr>
        <w:t>c) </w:t>
      </w:r>
      <w:r w:rsidRPr="00936D97">
        <w:rPr>
          <w:rFonts w:ascii="Arial" w:eastAsia="Times New Roman" w:hAnsi="Arial" w:cs="Arial"/>
          <w:color w:val="000000"/>
          <w:sz w:val="18"/>
          <w:szCs w:val="18"/>
          <w:lang w:val="vi-VN"/>
        </w:rPr>
        <w:t>Khoản chi nếu có hóa đơn mua hàng hóa, dịch vụ từng lần có giá trị từ 20 triệu đồng tr</w:t>
      </w:r>
      <w:r w:rsidRPr="00936D97">
        <w:rPr>
          <w:rFonts w:ascii="Arial" w:eastAsia="Times New Roman" w:hAnsi="Arial" w:cs="Arial"/>
          <w:color w:val="000000"/>
          <w:sz w:val="18"/>
          <w:szCs w:val="18"/>
        </w:rPr>
        <w:t>ở</w:t>
      </w:r>
      <w:r w:rsidRPr="00936D97">
        <w:rPr>
          <w:rFonts w:ascii="Arial" w:eastAsia="Times New Roman" w:hAnsi="Arial" w:cs="Arial"/>
          <w:color w:val="000000"/>
          <w:sz w:val="18"/>
          <w:szCs w:val="18"/>
          <w:lang w:val="vi-VN"/>
        </w:rPr>
        <w:t> lên (giá đã bao gồm thuế GTGT) khi thanh toán phải có ch</w:t>
      </w:r>
      <w:r w:rsidRPr="00936D97">
        <w:rPr>
          <w:rFonts w:ascii="Arial" w:eastAsia="Times New Roman" w:hAnsi="Arial" w:cs="Arial"/>
          <w:color w:val="000000"/>
          <w:sz w:val="18"/>
          <w:szCs w:val="18"/>
        </w:rPr>
        <w:t>ứ</w:t>
      </w:r>
      <w:r w:rsidRPr="00936D97">
        <w:rPr>
          <w:rFonts w:ascii="Arial" w:eastAsia="Times New Roman" w:hAnsi="Arial" w:cs="Arial"/>
          <w:color w:val="000000"/>
          <w:sz w:val="18"/>
          <w:szCs w:val="18"/>
          <w:lang w:val="vi-VN"/>
        </w:rPr>
        <w:t>ng từ thanh toán không dùng tiền mặt.</w:t>
      </w:r>
    </w:p>
    <w:p w:rsidR="00936D97" w:rsidRPr="00936D97" w:rsidRDefault="00936D97" w:rsidP="00936D97">
      <w:pPr>
        <w:shd w:val="clear" w:color="auto" w:fill="FFFFFF"/>
        <w:spacing w:before="120" w:after="120" w:line="234" w:lineRule="atLeast"/>
        <w:rPr>
          <w:rFonts w:ascii="Arial" w:eastAsia="Times New Roman" w:hAnsi="Arial" w:cs="Arial"/>
          <w:color w:val="000000"/>
          <w:sz w:val="18"/>
          <w:szCs w:val="18"/>
        </w:rPr>
      </w:pPr>
      <w:r w:rsidRPr="00936D97">
        <w:rPr>
          <w:rFonts w:ascii="Arial" w:eastAsia="Times New Roman" w:hAnsi="Arial" w:cs="Arial"/>
          <w:color w:val="000000"/>
          <w:sz w:val="18"/>
          <w:szCs w:val="18"/>
          <w:lang w:val="vi-VN"/>
        </w:rPr>
        <w:t>Chứng từ thanh toán không dùng tiền mặt thực hiện theo quy định của các văn bản pháp luật về thuế giá trị gia tăng.”</w:t>
      </w:r>
    </w:p>
    <w:p w:rsidR="00936D97" w:rsidRPr="00936D97" w:rsidRDefault="00936D97" w:rsidP="00936D97">
      <w:pPr>
        <w:shd w:val="clear" w:color="auto" w:fill="FFFFFF"/>
        <w:spacing w:after="0" w:line="234" w:lineRule="atLeast"/>
        <w:rPr>
          <w:rFonts w:ascii="Arial" w:eastAsia="Times New Roman" w:hAnsi="Arial" w:cs="Arial"/>
          <w:color w:val="000000"/>
          <w:sz w:val="18"/>
          <w:szCs w:val="18"/>
        </w:rPr>
      </w:pPr>
      <w:r w:rsidRPr="00936D97">
        <w:rPr>
          <w:rFonts w:ascii="Arial" w:eastAsia="Times New Roman" w:hAnsi="Arial" w:cs="Arial"/>
          <w:color w:val="000000"/>
          <w:sz w:val="18"/>
          <w:szCs w:val="18"/>
          <w:lang w:val="vi-VN"/>
        </w:rPr>
        <w:t>Theo quy định tại </w:t>
      </w:r>
      <w:bookmarkStart w:id="1" w:name="dc_2"/>
      <w:r w:rsidRPr="00936D97">
        <w:rPr>
          <w:rFonts w:ascii="Arial" w:eastAsia="Times New Roman" w:hAnsi="Arial" w:cs="Arial"/>
          <w:color w:val="000000"/>
          <w:sz w:val="18"/>
          <w:szCs w:val="18"/>
          <w:lang w:val="vi-VN"/>
        </w:rPr>
        <w:t>Điều 1 Chương I Thông tư số 151/2014/TT-BTC</w:t>
      </w:r>
      <w:bookmarkEnd w:id="1"/>
      <w:r w:rsidRPr="00936D97">
        <w:rPr>
          <w:rFonts w:ascii="Arial" w:eastAsia="Times New Roman" w:hAnsi="Arial" w:cs="Arial"/>
          <w:color w:val="000000"/>
          <w:sz w:val="18"/>
          <w:szCs w:val="18"/>
          <w:lang w:val="vi-VN"/>
        </w:rPr>
        <w:t> ngày 10/10/2014 c</w:t>
      </w:r>
      <w:r w:rsidRPr="00936D97">
        <w:rPr>
          <w:rFonts w:ascii="Arial" w:eastAsia="Times New Roman" w:hAnsi="Arial" w:cs="Arial"/>
          <w:color w:val="000000"/>
          <w:sz w:val="18"/>
          <w:szCs w:val="18"/>
        </w:rPr>
        <w:t>ủ</w:t>
      </w:r>
      <w:r w:rsidRPr="00936D97">
        <w:rPr>
          <w:rFonts w:ascii="Arial" w:eastAsia="Times New Roman" w:hAnsi="Arial" w:cs="Arial"/>
          <w:color w:val="000000"/>
          <w:sz w:val="18"/>
          <w:szCs w:val="18"/>
          <w:lang w:val="vi-VN"/>
        </w:rPr>
        <w:t>a Bộ Tài chính s</w:t>
      </w:r>
      <w:r w:rsidRPr="00936D97">
        <w:rPr>
          <w:rFonts w:ascii="Arial" w:eastAsia="Times New Roman" w:hAnsi="Arial" w:cs="Arial"/>
          <w:color w:val="000000"/>
          <w:sz w:val="18"/>
          <w:szCs w:val="18"/>
        </w:rPr>
        <w:t>ử</w:t>
      </w:r>
      <w:r w:rsidRPr="00936D97">
        <w:rPr>
          <w:rFonts w:ascii="Arial" w:eastAsia="Times New Roman" w:hAnsi="Arial" w:cs="Arial"/>
          <w:color w:val="000000"/>
          <w:sz w:val="18"/>
          <w:szCs w:val="18"/>
          <w:lang w:val="vi-VN"/>
        </w:rPr>
        <w:t>a đổi, bổ sung </w:t>
      </w:r>
      <w:bookmarkStart w:id="2" w:name="dc_3"/>
      <w:r w:rsidRPr="00936D97">
        <w:rPr>
          <w:rFonts w:ascii="Arial" w:eastAsia="Times New Roman" w:hAnsi="Arial" w:cs="Arial"/>
          <w:color w:val="000000"/>
          <w:sz w:val="18"/>
          <w:szCs w:val="18"/>
          <w:lang w:val="vi-VN"/>
        </w:rPr>
        <w:t>Điểm 2.31 Khoản 2 Điều 6 Thông tư số 78/2014/TT-BTC</w:t>
      </w:r>
      <w:bookmarkEnd w:id="2"/>
      <w:r w:rsidRPr="00936D97">
        <w:rPr>
          <w:rFonts w:ascii="Arial" w:eastAsia="Times New Roman" w:hAnsi="Arial" w:cs="Arial"/>
          <w:color w:val="000000"/>
          <w:sz w:val="18"/>
          <w:szCs w:val="18"/>
          <w:lang w:val="vi-VN"/>
        </w:rPr>
        <w:t> ngày 18/6/2014 của Bộ Tài chính hướng dẫn như sau:</w:t>
      </w:r>
    </w:p>
    <w:p w:rsidR="00936D97" w:rsidRPr="00936D97" w:rsidRDefault="00936D97" w:rsidP="00936D97">
      <w:pPr>
        <w:shd w:val="clear" w:color="auto" w:fill="FFFFFF"/>
        <w:spacing w:before="120" w:after="120" w:line="234" w:lineRule="atLeast"/>
        <w:rPr>
          <w:rFonts w:ascii="Arial" w:eastAsia="Times New Roman" w:hAnsi="Arial" w:cs="Arial"/>
          <w:color w:val="000000"/>
          <w:sz w:val="18"/>
          <w:szCs w:val="18"/>
        </w:rPr>
      </w:pPr>
      <w:r w:rsidRPr="00936D97">
        <w:rPr>
          <w:rFonts w:ascii="Arial" w:eastAsia="Times New Roman" w:hAnsi="Arial" w:cs="Arial"/>
          <w:color w:val="000000"/>
          <w:sz w:val="18"/>
          <w:szCs w:val="18"/>
          <w:lang w:val="vi-VN"/>
        </w:rPr>
        <w:t>“Khoản chi có tính chất phúc lợi chi trực tiếp cho người lao động như: </w:t>
      </w:r>
      <w:r w:rsidRPr="00936D97">
        <w:rPr>
          <w:rFonts w:ascii="Arial" w:eastAsia="Times New Roman" w:hAnsi="Arial" w:cs="Arial"/>
          <w:color w:val="000000"/>
          <w:sz w:val="18"/>
          <w:szCs w:val="18"/>
        </w:rPr>
        <w:t>C</w:t>
      </w:r>
      <w:r w:rsidRPr="00936D97">
        <w:rPr>
          <w:rFonts w:ascii="Arial" w:eastAsia="Times New Roman" w:hAnsi="Arial" w:cs="Arial"/>
          <w:color w:val="000000"/>
          <w:sz w:val="18"/>
          <w:szCs w:val="18"/>
          <w:lang w:val="vi-VN"/>
        </w:rPr>
        <w:t>hi đám hiếu, hỷ của bản thân và gia đình người lao động; chi nghỉ mát, chi hỗ trợ điều trị; chi hỗ </w:t>
      </w:r>
      <w:r w:rsidRPr="00936D97">
        <w:rPr>
          <w:rFonts w:ascii="Arial" w:eastAsia="Times New Roman" w:hAnsi="Arial" w:cs="Arial"/>
          <w:color w:val="000000"/>
          <w:sz w:val="18"/>
          <w:szCs w:val="18"/>
        </w:rPr>
        <w:t>tr</w:t>
      </w:r>
      <w:r w:rsidRPr="00936D97">
        <w:rPr>
          <w:rFonts w:ascii="Arial" w:eastAsia="Times New Roman" w:hAnsi="Arial" w:cs="Arial"/>
          <w:color w:val="000000"/>
          <w:sz w:val="18"/>
          <w:szCs w:val="18"/>
          <w:lang w:val="vi-VN"/>
        </w:rPr>
        <w:t>ợ bổ sung kiến thức học tập tại cơ sở đào tạo; chỉ hỗ </w:t>
      </w:r>
      <w:r w:rsidRPr="00936D97">
        <w:rPr>
          <w:rFonts w:ascii="Arial" w:eastAsia="Times New Roman" w:hAnsi="Arial" w:cs="Arial"/>
          <w:color w:val="000000"/>
          <w:sz w:val="18"/>
          <w:szCs w:val="18"/>
        </w:rPr>
        <w:t>tr</w:t>
      </w:r>
      <w:r w:rsidRPr="00936D97">
        <w:rPr>
          <w:rFonts w:ascii="Arial" w:eastAsia="Times New Roman" w:hAnsi="Arial" w:cs="Arial"/>
          <w:color w:val="000000"/>
          <w:sz w:val="18"/>
          <w:szCs w:val="18"/>
          <w:lang w:val="vi-VN"/>
        </w:rPr>
        <w:t>ợ gia đình người lao động bị ảnh hưởng bởi thiên tai, địch họa, tai </w:t>
      </w:r>
      <w:r w:rsidRPr="00936D97">
        <w:rPr>
          <w:rFonts w:ascii="Arial" w:eastAsia="Times New Roman" w:hAnsi="Arial" w:cs="Arial"/>
          <w:color w:val="000000"/>
          <w:sz w:val="18"/>
          <w:szCs w:val="18"/>
        </w:rPr>
        <w:t>n</w:t>
      </w:r>
      <w:r w:rsidRPr="00936D97">
        <w:rPr>
          <w:rFonts w:ascii="Arial" w:eastAsia="Times New Roman" w:hAnsi="Arial" w:cs="Arial"/>
          <w:color w:val="000000"/>
          <w:sz w:val="18"/>
          <w:szCs w:val="18"/>
          <w:lang w:val="vi-VN"/>
        </w:rPr>
        <w:t>ạn, ốm đau; chi khen thưởng con của người lao động có thành tích tốt trong học tập; chi hỗ trợ chi phí đi lại ngày lễ, tết cho người lao động và những khoản chi có tính chất phúc lợi khác. Tổng số chi có tính chất phúc lợi nêu trên không quá 01 tháng lương bình quân thực tế thực hiện trong năm tính thuế của doanh nghiệp”;</w:t>
      </w:r>
    </w:p>
    <w:p w:rsidR="00936D97" w:rsidRPr="00936D97" w:rsidRDefault="00936D97" w:rsidP="00936D97">
      <w:pPr>
        <w:shd w:val="clear" w:color="auto" w:fill="FFFFFF"/>
        <w:spacing w:after="0" w:line="234" w:lineRule="atLeast"/>
        <w:rPr>
          <w:rFonts w:ascii="Arial" w:eastAsia="Times New Roman" w:hAnsi="Arial" w:cs="Arial"/>
          <w:color w:val="000000"/>
          <w:sz w:val="18"/>
          <w:szCs w:val="18"/>
        </w:rPr>
      </w:pPr>
      <w:r w:rsidRPr="00936D97">
        <w:rPr>
          <w:rFonts w:ascii="Arial" w:eastAsia="Times New Roman" w:hAnsi="Arial" w:cs="Arial"/>
          <w:color w:val="000000"/>
          <w:sz w:val="18"/>
          <w:szCs w:val="18"/>
          <w:lang w:val="vi-VN"/>
        </w:rPr>
        <w:t>Theo quy định tại </w:t>
      </w:r>
      <w:bookmarkStart w:id="3" w:name="dc_4"/>
      <w:r w:rsidRPr="00936D97">
        <w:rPr>
          <w:rFonts w:ascii="Arial" w:eastAsia="Times New Roman" w:hAnsi="Arial" w:cs="Arial"/>
          <w:color w:val="000000"/>
          <w:sz w:val="18"/>
          <w:szCs w:val="18"/>
          <w:lang w:val="vi-VN"/>
        </w:rPr>
        <w:t>Khoản 1 Điều 14 Thông tư số 219/2013/TT-BTC</w:t>
      </w:r>
      <w:bookmarkEnd w:id="3"/>
      <w:r w:rsidRPr="00936D97">
        <w:rPr>
          <w:rFonts w:ascii="Arial" w:eastAsia="Times New Roman" w:hAnsi="Arial" w:cs="Arial"/>
          <w:color w:val="000000"/>
          <w:sz w:val="18"/>
          <w:szCs w:val="18"/>
          <w:lang w:val="vi-VN"/>
        </w:rPr>
        <w:t> ngày 31/12/2013 của Bộ Tài</w:t>
      </w:r>
      <w:r w:rsidRPr="00936D97">
        <w:rPr>
          <w:rFonts w:ascii="Arial" w:eastAsia="Times New Roman" w:hAnsi="Arial" w:cs="Arial"/>
          <w:color w:val="000000"/>
          <w:sz w:val="18"/>
          <w:szCs w:val="18"/>
        </w:rPr>
        <w:t>chính</w:t>
      </w:r>
      <w:r w:rsidRPr="00936D97">
        <w:rPr>
          <w:rFonts w:ascii="Arial" w:eastAsia="Times New Roman" w:hAnsi="Arial" w:cs="Arial"/>
          <w:color w:val="000000"/>
          <w:sz w:val="18"/>
          <w:szCs w:val="18"/>
          <w:lang w:val="vi-VN"/>
        </w:rPr>
        <w:t> hướng dẫn về nguyên tắc khấu trừ thuế GTGT đầu vào thì:</w:t>
      </w:r>
    </w:p>
    <w:p w:rsidR="00936D97" w:rsidRPr="00936D97" w:rsidRDefault="00936D97" w:rsidP="00936D97">
      <w:pPr>
        <w:shd w:val="clear" w:color="auto" w:fill="FFFFFF"/>
        <w:spacing w:before="120" w:after="120" w:line="234" w:lineRule="atLeast"/>
        <w:rPr>
          <w:rFonts w:ascii="Arial" w:eastAsia="Times New Roman" w:hAnsi="Arial" w:cs="Arial"/>
          <w:color w:val="000000"/>
          <w:sz w:val="18"/>
          <w:szCs w:val="18"/>
        </w:rPr>
      </w:pPr>
      <w:r w:rsidRPr="00936D97">
        <w:rPr>
          <w:rFonts w:ascii="Arial" w:eastAsia="Times New Roman" w:hAnsi="Arial" w:cs="Arial"/>
          <w:color w:val="000000"/>
          <w:sz w:val="18"/>
          <w:szCs w:val="18"/>
          <w:lang w:val="vi-VN"/>
        </w:rPr>
        <w:t>“Thuế GTGT đầu vào của hàng hóa, dịch vụ dùng cho sản xuất, kinh doanh hàng hóa, dịch vụ chịu thuế GTGT được khấu trừ toàn bộ, kể cả thuế GTGT đầu vào không được bồi thường của hàng hóa chịu thuế GTGT bị tổn</w:t>
      </w:r>
      <w:r w:rsidRPr="00936D97">
        <w:rPr>
          <w:rFonts w:ascii="Arial" w:eastAsia="Times New Roman" w:hAnsi="Arial" w:cs="Arial"/>
          <w:color w:val="000000"/>
          <w:sz w:val="18"/>
          <w:szCs w:val="18"/>
        </w:rPr>
        <w:t> thất...”.</w:t>
      </w:r>
    </w:p>
    <w:p w:rsidR="00936D97" w:rsidRPr="00936D97" w:rsidRDefault="00936D97" w:rsidP="00936D97">
      <w:pPr>
        <w:shd w:val="clear" w:color="auto" w:fill="FFFFFF"/>
        <w:spacing w:before="120" w:after="120" w:line="234" w:lineRule="atLeast"/>
        <w:rPr>
          <w:rFonts w:ascii="Arial" w:eastAsia="Times New Roman" w:hAnsi="Arial" w:cs="Arial"/>
          <w:color w:val="000000"/>
          <w:sz w:val="18"/>
          <w:szCs w:val="18"/>
        </w:rPr>
      </w:pPr>
      <w:r w:rsidRPr="00936D97">
        <w:rPr>
          <w:rFonts w:ascii="Arial" w:eastAsia="Times New Roman" w:hAnsi="Arial" w:cs="Arial"/>
          <w:color w:val="000000"/>
          <w:sz w:val="18"/>
          <w:szCs w:val="18"/>
          <w:lang w:val="vi-VN"/>
        </w:rPr>
        <w:t>Căn cứ các hướng </w:t>
      </w:r>
      <w:r w:rsidRPr="00936D97">
        <w:rPr>
          <w:rFonts w:ascii="Arial" w:eastAsia="Times New Roman" w:hAnsi="Arial" w:cs="Arial"/>
          <w:color w:val="000000"/>
          <w:sz w:val="18"/>
          <w:szCs w:val="18"/>
        </w:rPr>
        <w:t>d</w:t>
      </w:r>
      <w:r w:rsidRPr="00936D97">
        <w:rPr>
          <w:rFonts w:ascii="Arial" w:eastAsia="Times New Roman" w:hAnsi="Arial" w:cs="Arial"/>
          <w:color w:val="000000"/>
          <w:sz w:val="18"/>
          <w:szCs w:val="18"/>
          <w:lang w:val="vi-VN"/>
        </w:rPr>
        <w:t>ẫn trên, trườ</w:t>
      </w:r>
      <w:r w:rsidRPr="00936D97">
        <w:rPr>
          <w:rFonts w:ascii="Arial" w:eastAsia="Times New Roman" w:hAnsi="Arial" w:cs="Arial"/>
          <w:color w:val="000000"/>
          <w:sz w:val="18"/>
          <w:szCs w:val="18"/>
        </w:rPr>
        <w:t>n</w:t>
      </w:r>
      <w:r w:rsidRPr="00936D97">
        <w:rPr>
          <w:rFonts w:ascii="Arial" w:eastAsia="Times New Roman" w:hAnsi="Arial" w:cs="Arial"/>
          <w:color w:val="000000"/>
          <w:sz w:val="18"/>
          <w:szCs w:val="18"/>
          <w:lang w:val="vi-VN"/>
        </w:rPr>
        <w:t>g hợp doanh nghiệp có khoản chi phúc lợi mà người lao động được thụ hưởng trực tiếp thì khoản chi đó được tính vào chi phí được trừ khi xác định thu nhập chịu thuế đối với khoản chi có tính chất phúc lợi cho người lao động nếu có đầy đủ hóa đơn chứng từ và tổng số chi không quá 01 tháng lương bình quân thực tế thực hiện trong năm tính thuế theo quy định, đồng thời doanh nghiệp được khấu trừ thuế GTGT đối với những khoản chi phúc lợi tương ứng v</w:t>
      </w:r>
      <w:r w:rsidRPr="00936D97">
        <w:rPr>
          <w:rFonts w:ascii="Arial" w:eastAsia="Times New Roman" w:hAnsi="Arial" w:cs="Arial"/>
          <w:color w:val="000000"/>
          <w:sz w:val="18"/>
          <w:szCs w:val="18"/>
        </w:rPr>
        <w:t>ớ</w:t>
      </w:r>
      <w:r w:rsidRPr="00936D97">
        <w:rPr>
          <w:rFonts w:ascii="Arial" w:eastAsia="Times New Roman" w:hAnsi="Arial" w:cs="Arial"/>
          <w:color w:val="000000"/>
          <w:sz w:val="18"/>
          <w:szCs w:val="18"/>
          <w:lang w:val="vi-VN"/>
        </w:rPr>
        <w:t>i khoản ti</w:t>
      </w:r>
      <w:r w:rsidRPr="00936D97">
        <w:rPr>
          <w:rFonts w:ascii="Arial" w:eastAsia="Times New Roman" w:hAnsi="Arial" w:cs="Arial"/>
          <w:color w:val="000000"/>
          <w:sz w:val="18"/>
          <w:szCs w:val="18"/>
        </w:rPr>
        <w:t>ề</w:t>
      </w:r>
      <w:r w:rsidRPr="00936D97">
        <w:rPr>
          <w:rFonts w:ascii="Arial" w:eastAsia="Times New Roman" w:hAnsi="Arial" w:cs="Arial"/>
          <w:color w:val="000000"/>
          <w:sz w:val="18"/>
          <w:szCs w:val="18"/>
          <w:lang w:val="vi-VN"/>
        </w:rPr>
        <w:t>n được t</w:t>
      </w:r>
      <w:r w:rsidRPr="00936D97">
        <w:rPr>
          <w:rFonts w:ascii="Arial" w:eastAsia="Times New Roman" w:hAnsi="Arial" w:cs="Arial"/>
          <w:color w:val="000000"/>
          <w:sz w:val="18"/>
          <w:szCs w:val="18"/>
        </w:rPr>
        <w:t>í</w:t>
      </w:r>
      <w:r w:rsidRPr="00936D97">
        <w:rPr>
          <w:rFonts w:ascii="Arial" w:eastAsia="Times New Roman" w:hAnsi="Arial" w:cs="Arial"/>
          <w:color w:val="000000"/>
          <w:sz w:val="18"/>
          <w:szCs w:val="18"/>
          <w:lang w:val="vi-VN"/>
        </w:rPr>
        <w:t>nh vào chi phí được trừ khi xác định thu nhập chịu thuế nêu trên nếu đáp ứng được các điều kiện về khấu trừ theo quy định.</w:t>
      </w:r>
    </w:p>
    <w:p w:rsidR="00936D97" w:rsidRPr="00936D97" w:rsidRDefault="00936D97" w:rsidP="00936D97">
      <w:pPr>
        <w:shd w:val="clear" w:color="auto" w:fill="FFFFFF"/>
        <w:spacing w:before="120" w:after="120" w:line="234" w:lineRule="atLeast"/>
        <w:rPr>
          <w:rFonts w:ascii="Arial" w:eastAsia="Times New Roman" w:hAnsi="Arial" w:cs="Arial"/>
          <w:color w:val="000000"/>
          <w:sz w:val="18"/>
          <w:szCs w:val="18"/>
        </w:rPr>
      </w:pPr>
      <w:r w:rsidRPr="00936D97">
        <w:rPr>
          <w:rFonts w:ascii="Arial" w:eastAsia="Times New Roman" w:hAnsi="Arial" w:cs="Arial"/>
          <w:color w:val="000000"/>
          <w:sz w:val="18"/>
          <w:szCs w:val="18"/>
          <w:lang w:val="vi-VN"/>
        </w:rPr>
        <w:t>Tổng cục Thuế hướng dẫn để Cục Thuế tỉnh Đồng Nai được biết</w:t>
      </w:r>
      <w:r w:rsidRPr="00936D97">
        <w:rPr>
          <w:rFonts w:ascii="Arial" w:eastAsia="Times New Roman" w:hAnsi="Arial" w:cs="Arial"/>
          <w:color w:val="000000"/>
          <w:sz w:val="18"/>
          <w:szCs w:val="18"/>
        </w:rPr>
        <w:t>./.</w:t>
      </w:r>
    </w:p>
    <w:p w:rsidR="00936D97" w:rsidRPr="00936D97" w:rsidRDefault="00936D97" w:rsidP="00936D97">
      <w:pPr>
        <w:shd w:val="clear" w:color="auto" w:fill="FFFFFF"/>
        <w:spacing w:before="120" w:after="120" w:line="234" w:lineRule="atLeast"/>
        <w:rPr>
          <w:rFonts w:ascii="Arial" w:eastAsia="Times New Roman" w:hAnsi="Arial" w:cs="Arial"/>
          <w:color w:val="000000"/>
          <w:sz w:val="18"/>
          <w:szCs w:val="18"/>
        </w:rPr>
      </w:pPr>
      <w:r w:rsidRPr="00936D9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6D97" w:rsidRPr="00936D97" w:rsidTr="00936D97">
        <w:trPr>
          <w:tblCellSpacing w:w="0" w:type="dxa"/>
        </w:trPr>
        <w:tc>
          <w:tcPr>
            <w:tcW w:w="4428" w:type="dxa"/>
            <w:shd w:val="clear" w:color="auto" w:fill="FFFFFF"/>
            <w:tcMar>
              <w:top w:w="0" w:type="dxa"/>
              <w:left w:w="108" w:type="dxa"/>
              <w:bottom w:w="0" w:type="dxa"/>
              <w:right w:w="108" w:type="dxa"/>
            </w:tcMar>
            <w:hideMark/>
          </w:tcPr>
          <w:p w:rsidR="00936D97" w:rsidRPr="00936D97" w:rsidRDefault="00936D97" w:rsidP="00936D97">
            <w:pPr>
              <w:spacing w:before="120" w:after="120" w:line="234" w:lineRule="atLeast"/>
              <w:rPr>
                <w:rFonts w:ascii="Arial" w:eastAsia="Times New Roman" w:hAnsi="Arial" w:cs="Arial"/>
                <w:color w:val="000000"/>
                <w:sz w:val="18"/>
                <w:szCs w:val="18"/>
              </w:rPr>
            </w:pPr>
            <w:r w:rsidRPr="00936D97">
              <w:rPr>
                <w:rFonts w:ascii="Arial" w:eastAsia="Times New Roman" w:hAnsi="Arial" w:cs="Arial"/>
                <w:color w:val="000000"/>
                <w:sz w:val="18"/>
                <w:szCs w:val="18"/>
              </w:rPr>
              <w:br/>
            </w:r>
            <w:r w:rsidRPr="00936D97">
              <w:rPr>
                <w:rFonts w:ascii="Arial" w:eastAsia="Times New Roman" w:hAnsi="Arial" w:cs="Arial"/>
                <w:b/>
                <w:bCs/>
                <w:i/>
                <w:iCs/>
                <w:color w:val="000000"/>
                <w:sz w:val="18"/>
                <w:szCs w:val="18"/>
                <w:lang w:val="vi-VN"/>
              </w:rPr>
              <w:t>Nơi </w:t>
            </w:r>
            <w:r w:rsidRPr="00936D97">
              <w:rPr>
                <w:rFonts w:ascii="Arial" w:eastAsia="Times New Roman" w:hAnsi="Arial" w:cs="Arial"/>
                <w:b/>
                <w:bCs/>
                <w:i/>
                <w:iCs/>
                <w:color w:val="000000"/>
                <w:sz w:val="18"/>
                <w:szCs w:val="18"/>
              </w:rPr>
              <w:t>nhận:</w:t>
            </w:r>
            <w:r w:rsidRPr="00936D97">
              <w:rPr>
                <w:rFonts w:ascii="Arial" w:eastAsia="Times New Roman" w:hAnsi="Arial" w:cs="Arial"/>
                <w:color w:val="000000"/>
                <w:sz w:val="18"/>
                <w:szCs w:val="18"/>
              </w:rPr>
              <w:br/>
            </w:r>
            <w:r w:rsidRPr="00936D97">
              <w:rPr>
                <w:rFonts w:ascii="Arial" w:eastAsia="Times New Roman" w:hAnsi="Arial" w:cs="Arial"/>
                <w:color w:val="000000"/>
                <w:sz w:val="16"/>
                <w:szCs w:val="16"/>
              </w:rPr>
              <w:t>- </w:t>
            </w:r>
            <w:r w:rsidRPr="00936D97">
              <w:rPr>
                <w:rFonts w:ascii="Arial" w:eastAsia="Times New Roman" w:hAnsi="Arial" w:cs="Arial"/>
                <w:color w:val="000000"/>
                <w:sz w:val="16"/>
                <w:szCs w:val="16"/>
                <w:lang w:val="vi-VN"/>
              </w:rPr>
              <w:t>Như trên;</w:t>
            </w:r>
            <w:r w:rsidRPr="00936D97">
              <w:rPr>
                <w:rFonts w:ascii="Arial" w:eastAsia="Times New Roman" w:hAnsi="Arial" w:cs="Arial"/>
                <w:color w:val="000000"/>
                <w:sz w:val="16"/>
                <w:szCs w:val="16"/>
                <w:lang w:val="vi-VN"/>
              </w:rPr>
              <w:br/>
            </w:r>
            <w:r w:rsidRPr="00936D97">
              <w:rPr>
                <w:rFonts w:ascii="Arial" w:eastAsia="Times New Roman" w:hAnsi="Arial" w:cs="Arial"/>
                <w:color w:val="000000"/>
                <w:sz w:val="16"/>
                <w:szCs w:val="16"/>
              </w:rPr>
              <w:t>- </w:t>
            </w:r>
            <w:r w:rsidRPr="00936D97">
              <w:rPr>
                <w:rFonts w:ascii="Arial" w:eastAsia="Times New Roman" w:hAnsi="Arial" w:cs="Arial"/>
                <w:color w:val="000000"/>
                <w:sz w:val="16"/>
                <w:szCs w:val="16"/>
                <w:lang w:val="vi-VN"/>
              </w:rPr>
              <w:t>Lãnh đạo Bộ (để báo cáo);</w:t>
            </w:r>
            <w:r w:rsidRPr="00936D97">
              <w:rPr>
                <w:rFonts w:ascii="Arial" w:eastAsia="Times New Roman" w:hAnsi="Arial" w:cs="Arial"/>
                <w:color w:val="000000"/>
                <w:sz w:val="16"/>
                <w:szCs w:val="16"/>
                <w:lang w:val="vi-VN"/>
              </w:rPr>
              <w:br/>
            </w:r>
            <w:r w:rsidRPr="00936D97">
              <w:rPr>
                <w:rFonts w:ascii="Arial" w:eastAsia="Times New Roman" w:hAnsi="Arial" w:cs="Arial"/>
                <w:color w:val="000000"/>
                <w:sz w:val="16"/>
                <w:szCs w:val="16"/>
              </w:rPr>
              <w:lastRenderedPageBreak/>
              <w:t>- </w:t>
            </w:r>
            <w:r w:rsidRPr="00936D97">
              <w:rPr>
                <w:rFonts w:ascii="Arial" w:eastAsia="Times New Roman" w:hAnsi="Arial" w:cs="Arial"/>
                <w:color w:val="000000"/>
                <w:sz w:val="16"/>
                <w:szCs w:val="16"/>
                <w:lang w:val="vi-VN"/>
              </w:rPr>
              <w:t>Vụ PC, CST - BTC;</w:t>
            </w:r>
            <w:r w:rsidRPr="00936D97">
              <w:rPr>
                <w:rFonts w:ascii="Arial" w:eastAsia="Times New Roman" w:hAnsi="Arial" w:cs="Arial"/>
                <w:color w:val="000000"/>
                <w:sz w:val="16"/>
                <w:szCs w:val="16"/>
                <w:lang w:val="vi-VN"/>
              </w:rPr>
              <w:br/>
            </w:r>
            <w:r w:rsidRPr="00936D97">
              <w:rPr>
                <w:rFonts w:ascii="Arial" w:eastAsia="Times New Roman" w:hAnsi="Arial" w:cs="Arial"/>
                <w:color w:val="000000"/>
                <w:sz w:val="16"/>
                <w:szCs w:val="16"/>
              </w:rPr>
              <w:t>- </w:t>
            </w:r>
            <w:r w:rsidRPr="00936D97">
              <w:rPr>
                <w:rFonts w:ascii="Arial" w:eastAsia="Times New Roman" w:hAnsi="Arial" w:cs="Arial"/>
                <w:color w:val="000000"/>
                <w:sz w:val="16"/>
                <w:szCs w:val="16"/>
                <w:lang w:val="vi-VN"/>
              </w:rPr>
              <w:t>Cục Thuế các tỉnh, thành phố trực thuộc Trung ương;</w:t>
            </w:r>
            <w:r w:rsidRPr="00936D97">
              <w:rPr>
                <w:rFonts w:ascii="Arial" w:eastAsia="Times New Roman" w:hAnsi="Arial" w:cs="Arial"/>
                <w:color w:val="000000"/>
                <w:sz w:val="16"/>
                <w:szCs w:val="16"/>
                <w:lang w:val="vi-VN"/>
              </w:rPr>
              <w:br/>
            </w:r>
            <w:r w:rsidRPr="00936D97">
              <w:rPr>
                <w:rFonts w:ascii="Arial" w:eastAsia="Times New Roman" w:hAnsi="Arial" w:cs="Arial"/>
                <w:color w:val="000000"/>
                <w:sz w:val="16"/>
                <w:szCs w:val="16"/>
              </w:rPr>
              <w:t>- </w:t>
            </w:r>
            <w:r w:rsidRPr="00936D97">
              <w:rPr>
                <w:rFonts w:ascii="Arial" w:eastAsia="Times New Roman" w:hAnsi="Arial" w:cs="Arial"/>
                <w:color w:val="000000"/>
                <w:sz w:val="16"/>
                <w:szCs w:val="16"/>
                <w:lang w:val="vi-VN"/>
              </w:rPr>
              <w:t>Vụ PC, KK&amp;KTT;</w:t>
            </w:r>
            <w:r w:rsidRPr="00936D97">
              <w:rPr>
                <w:rFonts w:ascii="Arial" w:eastAsia="Times New Roman" w:hAnsi="Arial" w:cs="Arial"/>
                <w:color w:val="000000"/>
                <w:sz w:val="16"/>
                <w:szCs w:val="16"/>
                <w:lang w:val="vi-VN"/>
              </w:rPr>
              <w:br/>
            </w:r>
            <w:r w:rsidRPr="00936D97">
              <w:rPr>
                <w:rFonts w:ascii="Arial" w:eastAsia="Times New Roman" w:hAnsi="Arial" w:cs="Arial"/>
                <w:color w:val="000000"/>
                <w:sz w:val="16"/>
                <w:szCs w:val="16"/>
              </w:rPr>
              <w:t>- </w:t>
            </w:r>
            <w:r w:rsidRPr="00936D97">
              <w:rPr>
                <w:rFonts w:ascii="Arial" w:eastAsia="Times New Roman" w:hAnsi="Arial" w:cs="Arial"/>
                <w:color w:val="000000"/>
                <w:sz w:val="16"/>
                <w:szCs w:val="16"/>
                <w:lang w:val="vi-VN"/>
              </w:rPr>
              <w:t>Website TCT;</w:t>
            </w:r>
            <w:r w:rsidRPr="00936D97">
              <w:rPr>
                <w:rFonts w:ascii="Arial" w:eastAsia="Times New Roman" w:hAnsi="Arial" w:cs="Arial"/>
                <w:color w:val="000000"/>
                <w:sz w:val="16"/>
                <w:szCs w:val="16"/>
                <w:lang w:val="vi-VN"/>
              </w:rPr>
              <w:br/>
            </w:r>
            <w:r w:rsidRPr="00936D97">
              <w:rPr>
                <w:rFonts w:ascii="Arial" w:eastAsia="Times New Roman" w:hAnsi="Arial" w:cs="Arial"/>
                <w:color w:val="000000"/>
                <w:sz w:val="16"/>
                <w:szCs w:val="16"/>
              </w:rPr>
              <w:t>- </w:t>
            </w:r>
            <w:r w:rsidRPr="00936D97">
              <w:rPr>
                <w:rFonts w:ascii="Arial" w:eastAsia="Times New Roman" w:hAnsi="Arial" w:cs="Arial"/>
                <w:color w:val="000000"/>
                <w:sz w:val="16"/>
                <w:szCs w:val="16"/>
                <w:lang w:val="vi-VN"/>
              </w:rPr>
              <w:t>Lưu: VT, CS(3b).</w:t>
            </w:r>
          </w:p>
        </w:tc>
        <w:tc>
          <w:tcPr>
            <w:tcW w:w="4428" w:type="dxa"/>
            <w:shd w:val="clear" w:color="auto" w:fill="FFFFFF"/>
            <w:tcMar>
              <w:top w:w="0" w:type="dxa"/>
              <w:left w:w="108" w:type="dxa"/>
              <w:bottom w:w="0" w:type="dxa"/>
              <w:right w:w="108" w:type="dxa"/>
            </w:tcMar>
            <w:hideMark/>
          </w:tcPr>
          <w:p w:rsidR="00936D97" w:rsidRPr="00936D97" w:rsidRDefault="00936D97" w:rsidP="00936D97">
            <w:pPr>
              <w:spacing w:before="120" w:after="120" w:line="234" w:lineRule="atLeast"/>
              <w:jc w:val="center"/>
              <w:rPr>
                <w:rFonts w:ascii="Arial" w:eastAsia="Times New Roman" w:hAnsi="Arial" w:cs="Arial"/>
                <w:color w:val="000000"/>
                <w:sz w:val="18"/>
                <w:szCs w:val="18"/>
              </w:rPr>
            </w:pPr>
            <w:r w:rsidRPr="00936D97">
              <w:rPr>
                <w:rFonts w:ascii="Arial" w:eastAsia="Times New Roman" w:hAnsi="Arial" w:cs="Arial"/>
                <w:b/>
                <w:bCs/>
                <w:color w:val="000000"/>
                <w:sz w:val="18"/>
                <w:szCs w:val="18"/>
              </w:rPr>
              <w:lastRenderedPageBreak/>
              <w:t>KT. TỔNG CỤC TRƯỞNG</w:t>
            </w:r>
            <w:r w:rsidRPr="00936D97">
              <w:rPr>
                <w:rFonts w:ascii="Arial" w:eastAsia="Times New Roman" w:hAnsi="Arial" w:cs="Arial"/>
                <w:b/>
                <w:bCs/>
                <w:color w:val="000000"/>
                <w:sz w:val="18"/>
                <w:szCs w:val="18"/>
              </w:rPr>
              <w:br/>
              <w:t>PHÓ TỔNG CỤC TRƯỞNG</w:t>
            </w:r>
            <w:r w:rsidRPr="00936D97">
              <w:rPr>
                <w:rFonts w:ascii="Arial" w:eastAsia="Times New Roman" w:hAnsi="Arial" w:cs="Arial"/>
                <w:b/>
                <w:bCs/>
                <w:color w:val="000000"/>
                <w:sz w:val="18"/>
                <w:szCs w:val="18"/>
              </w:rPr>
              <w:br/>
            </w:r>
            <w:r w:rsidRPr="00936D97">
              <w:rPr>
                <w:rFonts w:ascii="Arial" w:eastAsia="Times New Roman" w:hAnsi="Arial" w:cs="Arial"/>
                <w:b/>
                <w:bCs/>
                <w:color w:val="000000"/>
                <w:sz w:val="18"/>
                <w:szCs w:val="18"/>
              </w:rPr>
              <w:br/>
            </w:r>
            <w:r w:rsidRPr="00936D97">
              <w:rPr>
                <w:rFonts w:ascii="Arial" w:eastAsia="Times New Roman" w:hAnsi="Arial" w:cs="Arial"/>
                <w:b/>
                <w:bCs/>
                <w:color w:val="000000"/>
                <w:sz w:val="18"/>
                <w:szCs w:val="18"/>
              </w:rPr>
              <w:br/>
            </w:r>
            <w:r w:rsidRPr="00936D97">
              <w:rPr>
                <w:rFonts w:ascii="Arial" w:eastAsia="Times New Roman" w:hAnsi="Arial" w:cs="Arial"/>
                <w:b/>
                <w:bCs/>
                <w:color w:val="000000"/>
                <w:sz w:val="18"/>
                <w:szCs w:val="18"/>
              </w:rPr>
              <w:lastRenderedPageBreak/>
              <w:br/>
            </w:r>
            <w:r w:rsidRPr="00936D97">
              <w:rPr>
                <w:rFonts w:ascii="Arial" w:eastAsia="Times New Roman" w:hAnsi="Arial" w:cs="Arial"/>
                <w:b/>
                <w:bCs/>
                <w:color w:val="000000"/>
                <w:sz w:val="18"/>
                <w:szCs w:val="18"/>
              </w:rPr>
              <w:br/>
              <w:t>Cao Anh Tuấn</w:t>
            </w:r>
          </w:p>
        </w:tc>
      </w:tr>
    </w:tbl>
    <w:p w:rsidR="00347B97" w:rsidRDefault="00347B97">
      <w:bookmarkStart w:id="4" w:name="_GoBack"/>
      <w:bookmarkEnd w:id="4"/>
    </w:p>
    <w:sectPr w:rsidR="00347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97"/>
    <w:rsid w:val="00347B97"/>
    <w:rsid w:val="0093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D97"/>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D9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2018-11-10T16:27:00Z</dcterms:created>
  <dcterms:modified xsi:type="dcterms:W3CDTF">2018-11-10T16:28:00Z</dcterms:modified>
</cp:coreProperties>
</file>