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E6C10" w:rsidRPr="00AE6C10" w:rsidTr="00AE6C10">
        <w:trPr>
          <w:tblCellSpacing w:w="0" w:type="dxa"/>
        </w:trPr>
        <w:tc>
          <w:tcPr>
            <w:tcW w:w="3348" w:type="dxa"/>
            <w:shd w:val="clear" w:color="auto" w:fill="FFFFFF"/>
            <w:tcMar>
              <w:top w:w="0" w:type="dxa"/>
              <w:left w:w="108" w:type="dxa"/>
              <w:bottom w:w="0" w:type="dxa"/>
              <w:right w:w="108" w:type="dxa"/>
            </w:tcMar>
            <w:hideMark/>
          </w:tcPr>
          <w:p w:rsidR="00AE6C10" w:rsidRPr="00AE6C10" w:rsidRDefault="00AE6C10" w:rsidP="00AE6C10">
            <w:pPr>
              <w:spacing w:before="120" w:after="120" w:line="234" w:lineRule="atLeast"/>
              <w:jc w:val="center"/>
              <w:rPr>
                <w:rFonts w:ascii="Arial" w:eastAsia="Times New Roman" w:hAnsi="Arial" w:cs="Arial"/>
                <w:color w:val="000000"/>
                <w:sz w:val="18"/>
                <w:szCs w:val="18"/>
              </w:rPr>
            </w:pPr>
            <w:r w:rsidRPr="00AE6C10">
              <w:rPr>
                <w:rFonts w:ascii="Arial" w:eastAsia="Times New Roman" w:hAnsi="Arial" w:cs="Arial"/>
                <w:color w:val="000000"/>
                <w:sz w:val="18"/>
                <w:szCs w:val="18"/>
                <w:lang w:val="en-GB"/>
              </w:rPr>
              <w:t>BỘ TÀI CHÍNH</w:t>
            </w:r>
            <w:r w:rsidRPr="00AE6C10">
              <w:rPr>
                <w:rFonts w:ascii="Arial" w:eastAsia="Times New Roman" w:hAnsi="Arial" w:cs="Arial"/>
                <w:b/>
                <w:bCs/>
                <w:color w:val="000000"/>
                <w:sz w:val="18"/>
                <w:szCs w:val="18"/>
                <w:lang w:val="en-GB"/>
              </w:rPr>
              <w:br/>
              <w:t>TỔNG CỤC THUẾ </w:t>
            </w:r>
            <w:r w:rsidRPr="00AE6C10">
              <w:rPr>
                <w:rFonts w:ascii="Arial" w:eastAsia="Times New Roman" w:hAnsi="Arial" w:cs="Arial"/>
                <w:b/>
                <w:bCs/>
                <w:color w:val="000000"/>
                <w:sz w:val="18"/>
                <w:szCs w:val="18"/>
                <w:lang w:val="en-GB"/>
              </w:rPr>
              <w:br/>
              <w:t>---------</w:t>
            </w:r>
          </w:p>
        </w:tc>
        <w:tc>
          <w:tcPr>
            <w:tcW w:w="5508" w:type="dxa"/>
            <w:shd w:val="clear" w:color="auto" w:fill="FFFFFF"/>
            <w:tcMar>
              <w:top w:w="0" w:type="dxa"/>
              <w:left w:w="108" w:type="dxa"/>
              <w:bottom w:w="0" w:type="dxa"/>
              <w:right w:w="108" w:type="dxa"/>
            </w:tcMar>
            <w:hideMark/>
          </w:tcPr>
          <w:p w:rsidR="00AE6C10" w:rsidRPr="00AE6C10" w:rsidRDefault="00AE6C10" w:rsidP="00AE6C10">
            <w:pPr>
              <w:spacing w:before="120" w:after="120" w:line="234" w:lineRule="atLeast"/>
              <w:jc w:val="center"/>
              <w:rPr>
                <w:rFonts w:ascii="Arial" w:eastAsia="Times New Roman" w:hAnsi="Arial" w:cs="Arial"/>
                <w:color w:val="000000"/>
                <w:sz w:val="18"/>
                <w:szCs w:val="18"/>
              </w:rPr>
            </w:pPr>
            <w:r w:rsidRPr="00AE6C10">
              <w:rPr>
                <w:rFonts w:ascii="Arial" w:eastAsia="Times New Roman" w:hAnsi="Arial" w:cs="Arial"/>
                <w:b/>
                <w:bCs/>
                <w:color w:val="000000"/>
                <w:sz w:val="18"/>
                <w:szCs w:val="18"/>
              </w:rPr>
              <w:t>CỘNG HÒA XÃ HỘI CHỦ NGHĨA VIỆT NAM</w:t>
            </w:r>
            <w:r w:rsidRPr="00AE6C10">
              <w:rPr>
                <w:rFonts w:ascii="Arial" w:eastAsia="Times New Roman" w:hAnsi="Arial" w:cs="Arial"/>
                <w:b/>
                <w:bCs/>
                <w:color w:val="000000"/>
                <w:sz w:val="18"/>
                <w:szCs w:val="18"/>
              </w:rPr>
              <w:br/>
              <w:t>Độc lập - Tự do - Hạnh phúc </w:t>
            </w:r>
            <w:r w:rsidRPr="00AE6C10">
              <w:rPr>
                <w:rFonts w:ascii="Arial" w:eastAsia="Times New Roman" w:hAnsi="Arial" w:cs="Arial"/>
                <w:b/>
                <w:bCs/>
                <w:color w:val="000000"/>
                <w:sz w:val="18"/>
                <w:szCs w:val="18"/>
              </w:rPr>
              <w:br/>
              <w:t>---------------</w:t>
            </w:r>
          </w:p>
        </w:tc>
      </w:tr>
      <w:tr w:rsidR="00AE6C10" w:rsidRPr="00AE6C10" w:rsidTr="00AE6C10">
        <w:trPr>
          <w:tblCellSpacing w:w="0" w:type="dxa"/>
        </w:trPr>
        <w:tc>
          <w:tcPr>
            <w:tcW w:w="3348" w:type="dxa"/>
            <w:shd w:val="clear" w:color="auto" w:fill="FFFFFF"/>
            <w:tcMar>
              <w:top w:w="0" w:type="dxa"/>
              <w:left w:w="108" w:type="dxa"/>
              <w:bottom w:w="0" w:type="dxa"/>
              <w:right w:w="108" w:type="dxa"/>
            </w:tcMar>
            <w:hideMark/>
          </w:tcPr>
          <w:p w:rsidR="00AE6C10" w:rsidRPr="00AE6C10" w:rsidRDefault="00AE6C10" w:rsidP="00AE6C10">
            <w:pPr>
              <w:spacing w:before="120" w:after="120" w:line="234" w:lineRule="atLeast"/>
              <w:rPr>
                <w:rFonts w:ascii="Arial" w:eastAsia="Times New Roman" w:hAnsi="Arial" w:cs="Arial"/>
                <w:color w:val="000000"/>
                <w:sz w:val="18"/>
                <w:szCs w:val="18"/>
              </w:rPr>
            </w:pPr>
            <w:r w:rsidRPr="00AE6C10">
              <w:rPr>
                <w:rFonts w:ascii="Arial" w:eastAsia="Times New Roman" w:hAnsi="Arial" w:cs="Arial"/>
                <w:color w:val="000000"/>
                <w:sz w:val="18"/>
                <w:szCs w:val="18"/>
                <w:lang w:val="en-GB"/>
              </w:rPr>
              <w:t>Số: 917/TCT-TNCN</w:t>
            </w:r>
            <w:r w:rsidRPr="00AE6C10">
              <w:rPr>
                <w:rFonts w:ascii="Arial" w:eastAsia="Times New Roman" w:hAnsi="Arial" w:cs="Arial"/>
                <w:color w:val="000000"/>
                <w:sz w:val="18"/>
                <w:szCs w:val="18"/>
              </w:rPr>
              <w:br/>
            </w:r>
            <w:r w:rsidRPr="00AE6C10">
              <w:rPr>
                <w:rFonts w:ascii="Arial" w:eastAsia="Times New Roman" w:hAnsi="Arial" w:cs="Arial"/>
                <w:i/>
                <w:iCs/>
                <w:color w:val="000000"/>
                <w:sz w:val="16"/>
                <w:szCs w:val="16"/>
                <w:lang w:val="en-GB"/>
              </w:rPr>
              <w:t>V/v Chính sách thuế TNCN</w:t>
            </w:r>
          </w:p>
        </w:tc>
        <w:tc>
          <w:tcPr>
            <w:tcW w:w="5508" w:type="dxa"/>
            <w:shd w:val="clear" w:color="auto" w:fill="FFFFFF"/>
            <w:tcMar>
              <w:top w:w="0" w:type="dxa"/>
              <w:left w:w="108" w:type="dxa"/>
              <w:bottom w:w="0" w:type="dxa"/>
              <w:right w:w="108" w:type="dxa"/>
            </w:tcMar>
            <w:hideMark/>
          </w:tcPr>
          <w:p w:rsidR="00AE6C10" w:rsidRPr="00AE6C10" w:rsidRDefault="00AE6C10" w:rsidP="00AE6C10">
            <w:pPr>
              <w:spacing w:before="120" w:after="120" w:line="234" w:lineRule="atLeast"/>
              <w:jc w:val="right"/>
              <w:rPr>
                <w:rFonts w:ascii="Arial" w:eastAsia="Times New Roman" w:hAnsi="Arial" w:cs="Arial"/>
                <w:color w:val="000000"/>
                <w:sz w:val="18"/>
                <w:szCs w:val="18"/>
              </w:rPr>
            </w:pPr>
            <w:r w:rsidRPr="00AE6C10">
              <w:rPr>
                <w:rFonts w:ascii="Arial" w:eastAsia="Times New Roman" w:hAnsi="Arial" w:cs="Arial"/>
                <w:i/>
                <w:iCs/>
                <w:color w:val="000000"/>
                <w:sz w:val="18"/>
                <w:szCs w:val="18"/>
                <w:lang w:val="en-GB"/>
              </w:rPr>
              <w:t>Hà Nội, ngày 17 tháng 3 năm 2015</w:t>
            </w:r>
          </w:p>
        </w:tc>
      </w:tr>
    </w:tbl>
    <w:p w:rsidR="00AE6C10" w:rsidRPr="00AE6C10" w:rsidRDefault="00AE6C10" w:rsidP="00AE6C10">
      <w:pPr>
        <w:shd w:val="clear" w:color="auto" w:fill="FFFFFF"/>
        <w:spacing w:before="120" w:after="120" w:line="234" w:lineRule="atLeast"/>
        <w:rPr>
          <w:rFonts w:ascii="Arial" w:eastAsia="Times New Roman" w:hAnsi="Arial" w:cs="Arial"/>
          <w:color w:val="000000"/>
          <w:sz w:val="18"/>
          <w:szCs w:val="18"/>
        </w:rPr>
      </w:pPr>
      <w:r w:rsidRPr="00AE6C10">
        <w:rPr>
          <w:rFonts w:ascii="Arial" w:eastAsia="Times New Roman" w:hAnsi="Arial" w:cs="Arial"/>
          <w:color w:val="000000"/>
          <w:sz w:val="18"/>
          <w:szCs w:val="18"/>
          <w:lang w:val="en-GB"/>
        </w:rPr>
        <w:t> </w:t>
      </w:r>
    </w:p>
    <w:p w:rsidR="00AE6C10" w:rsidRPr="00AE6C10" w:rsidRDefault="00AE6C10" w:rsidP="00AE6C10">
      <w:pPr>
        <w:shd w:val="clear" w:color="auto" w:fill="FFFFFF"/>
        <w:spacing w:before="120" w:after="120" w:line="234" w:lineRule="atLeast"/>
        <w:jc w:val="center"/>
        <w:rPr>
          <w:rFonts w:ascii="Arial" w:eastAsia="Times New Roman" w:hAnsi="Arial" w:cs="Arial"/>
          <w:color w:val="000000"/>
          <w:sz w:val="18"/>
          <w:szCs w:val="18"/>
        </w:rPr>
      </w:pPr>
      <w:r w:rsidRPr="00AE6C10">
        <w:rPr>
          <w:rFonts w:ascii="Arial" w:eastAsia="Times New Roman" w:hAnsi="Arial" w:cs="Arial"/>
          <w:b/>
          <w:bCs/>
          <w:color w:val="000000"/>
          <w:sz w:val="18"/>
          <w:szCs w:val="18"/>
          <w:lang w:val="en-GB"/>
        </w:rPr>
        <w:t>Kính gửi: </w:t>
      </w:r>
      <w:r w:rsidRPr="00AE6C10">
        <w:rPr>
          <w:rFonts w:ascii="Arial" w:eastAsia="Times New Roman" w:hAnsi="Arial" w:cs="Arial"/>
          <w:color w:val="000000"/>
          <w:sz w:val="18"/>
          <w:szCs w:val="18"/>
          <w:lang w:val="en-GB"/>
        </w:rPr>
        <w:t>Cục Thuế tỉnh Nam Định</w:t>
      </w:r>
    </w:p>
    <w:p w:rsidR="00AE6C10" w:rsidRPr="00AE6C10" w:rsidRDefault="00AE6C10" w:rsidP="00AE6C10">
      <w:pPr>
        <w:shd w:val="clear" w:color="auto" w:fill="FFFFFF"/>
        <w:spacing w:before="120" w:after="120" w:line="234" w:lineRule="atLeast"/>
        <w:rPr>
          <w:rFonts w:ascii="Arial" w:eastAsia="Times New Roman" w:hAnsi="Arial" w:cs="Arial"/>
          <w:color w:val="000000"/>
          <w:sz w:val="18"/>
          <w:szCs w:val="18"/>
        </w:rPr>
      </w:pPr>
      <w:proofErr w:type="gramStart"/>
      <w:r w:rsidRPr="00AE6C10">
        <w:rPr>
          <w:rFonts w:ascii="Arial" w:eastAsia="Times New Roman" w:hAnsi="Arial" w:cs="Arial"/>
          <w:color w:val="000000"/>
          <w:sz w:val="18"/>
          <w:szCs w:val="18"/>
          <w:lang w:val="en-GB"/>
        </w:rPr>
        <w:t>Trả lời công văn số 2916/CT-TTHT ngày 25/7/2014 của Cục Thuế tỉnh Nam Định về chính sách thuế đối với công ty TNHH một thành viên.</w:t>
      </w:r>
      <w:proofErr w:type="gramEnd"/>
      <w:r w:rsidRPr="00AE6C10">
        <w:rPr>
          <w:rFonts w:ascii="Arial" w:eastAsia="Times New Roman" w:hAnsi="Arial" w:cs="Arial"/>
          <w:color w:val="000000"/>
          <w:sz w:val="18"/>
          <w:szCs w:val="18"/>
          <w:lang w:val="en-GB"/>
        </w:rPr>
        <w:t xml:space="preserve"> Tổng cục Thuế có ý kiến như sau:</w:t>
      </w:r>
    </w:p>
    <w:p w:rsidR="00AE6C10" w:rsidRPr="00AE6C10" w:rsidRDefault="00AE6C10" w:rsidP="00AE6C10">
      <w:pPr>
        <w:shd w:val="clear" w:color="auto" w:fill="FFFFFF"/>
        <w:spacing w:after="0" w:line="234" w:lineRule="atLeast"/>
        <w:rPr>
          <w:rFonts w:ascii="Arial" w:eastAsia="Times New Roman" w:hAnsi="Arial" w:cs="Arial"/>
          <w:color w:val="000000"/>
          <w:sz w:val="18"/>
          <w:szCs w:val="18"/>
        </w:rPr>
      </w:pPr>
      <w:r w:rsidRPr="00AE6C10">
        <w:rPr>
          <w:rFonts w:ascii="Arial" w:eastAsia="Times New Roman" w:hAnsi="Arial" w:cs="Arial"/>
          <w:color w:val="000000"/>
          <w:sz w:val="18"/>
          <w:szCs w:val="18"/>
          <w:lang w:val="en-GB"/>
        </w:rPr>
        <w:t>Ngày 3/3/2015, Tổng cục Thuế ban hành công văn số </w:t>
      </w:r>
      <w:hyperlink r:id="rId5" w:tgtFrame="_blank" w:tooltip="727/TCT-CS" w:history="1">
        <w:r w:rsidRPr="00AE6C10">
          <w:rPr>
            <w:rFonts w:ascii="Arial" w:eastAsia="Times New Roman" w:hAnsi="Arial" w:cs="Arial"/>
            <w:color w:val="0E70C3"/>
            <w:sz w:val="18"/>
            <w:szCs w:val="18"/>
            <w:lang w:val="en-GB"/>
          </w:rPr>
          <w:t>727/TCT-CS</w:t>
        </w:r>
      </w:hyperlink>
      <w:r w:rsidRPr="00AE6C10">
        <w:rPr>
          <w:rFonts w:ascii="Arial" w:eastAsia="Times New Roman" w:hAnsi="Arial" w:cs="Arial"/>
          <w:color w:val="000000"/>
          <w:sz w:val="18"/>
          <w:szCs w:val="18"/>
          <w:lang w:val="en-GB"/>
        </w:rPr>
        <w:t> gửi Cục Thuế các tỉnh thành phố, trong đó đã hướng dẫn: "khoản chi tiền lương, tiền công của chủ Doanh nghiệp tư nhân, chủ công ty TNHH một thành viên (do một cá nhân làm chủ), (không phân biệt có hay không tham gia trực tiếp điều hành sản xuất, kinh doanh) đều thuộc khoản chi phí quy định tại </w:t>
      </w:r>
      <w:bookmarkStart w:id="0" w:name="dc_1"/>
      <w:r w:rsidRPr="00AE6C10">
        <w:rPr>
          <w:rFonts w:ascii="Arial" w:eastAsia="Times New Roman" w:hAnsi="Arial" w:cs="Arial"/>
          <w:color w:val="000000"/>
          <w:sz w:val="18"/>
          <w:szCs w:val="18"/>
          <w:lang w:val="en-GB"/>
        </w:rPr>
        <w:t>tiết d, điểm 2.5, khoản 2, Điều 6 Thông tư số 78/2014/TT-BTC</w:t>
      </w:r>
      <w:bookmarkEnd w:id="0"/>
      <w:r w:rsidRPr="00AE6C10">
        <w:rPr>
          <w:rFonts w:ascii="Arial" w:eastAsia="Times New Roman" w:hAnsi="Arial" w:cs="Arial"/>
          <w:color w:val="000000"/>
          <w:sz w:val="18"/>
          <w:szCs w:val="18"/>
          <w:lang w:val="en-GB"/>
        </w:rPr>
        <w:t> nêu trên". Như vậy, đối với trường hợp cá nhân là chủ công ty TNHH một thành viên nhận được khoản lợi tức phân chia của công ty TNHH một thành viên sau khi nộp thuế TNDN được thực hiện như sau:</w:t>
      </w:r>
    </w:p>
    <w:p w:rsidR="00AE6C10" w:rsidRPr="00AE6C10" w:rsidRDefault="00AE6C10" w:rsidP="00AE6C10">
      <w:pPr>
        <w:shd w:val="clear" w:color="auto" w:fill="FFFFFF"/>
        <w:spacing w:before="120" w:after="120" w:line="234" w:lineRule="atLeast"/>
        <w:rPr>
          <w:rFonts w:ascii="Arial" w:eastAsia="Times New Roman" w:hAnsi="Arial" w:cs="Arial"/>
          <w:color w:val="000000"/>
          <w:sz w:val="18"/>
          <w:szCs w:val="18"/>
        </w:rPr>
      </w:pPr>
      <w:r w:rsidRPr="00AE6C10">
        <w:rPr>
          <w:rFonts w:ascii="Arial" w:eastAsia="Times New Roman" w:hAnsi="Arial" w:cs="Arial"/>
          <w:color w:val="000000"/>
          <w:sz w:val="18"/>
          <w:szCs w:val="18"/>
          <w:lang w:val="en-GB"/>
        </w:rPr>
        <w:t>1. Thời điểm trước ngày 01/01/2015</w:t>
      </w:r>
    </w:p>
    <w:p w:rsidR="00AE6C10" w:rsidRPr="00AE6C10" w:rsidRDefault="00AE6C10" w:rsidP="00AE6C10">
      <w:pPr>
        <w:shd w:val="clear" w:color="auto" w:fill="FFFFFF"/>
        <w:spacing w:after="0" w:line="234" w:lineRule="atLeast"/>
        <w:rPr>
          <w:rFonts w:ascii="Arial" w:eastAsia="Times New Roman" w:hAnsi="Arial" w:cs="Arial"/>
          <w:color w:val="000000"/>
          <w:sz w:val="18"/>
          <w:szCs w:val="18"/>
        </w:rPr>
      </w:pPr>
      <w:r w:rsidRPr="00AE6C10">
        <w:rPr>
          <w:rFonts w:ascii="Arial" w:eastAsia="Times New Roman" w:hAnsi="Arial" w:cs="Arial"/>
          <w:color w:val="000000"/>
          <w:sz w:val="18"/>
          <w:szCs w:val="18"/>
          <w:lang w:val="en-GB"/>
        </w:rPr>
        <w:t>Căn cứ </w:t>
      </w:r>
      <w:bookmarkStart w:id="1" w:name="dc_2"/>
      <w:r w:rsidRPr="00AE6C10">
        <w:rPr>
          <w:rFonts w:ascii="Arial" w:eastAsia="Times New Roman" w:hAnsi="Arial" w:cs="Arial"/>
          <w:color w:val="000000"/>
          <w:sz w:val="18"/>
          <w:szCs w:val="18"/>
          <w:lang w:val="en-GB"/>
        </w:rPr>
        <w:t>Điều 3 Luật thuế thu nhập cá nhân số 04/2007/QH12</w:t>
      </w:r>
      <w:bookmarkEnd w:id="1"/>
      <w:r w:rsidRPr="00AE6C10">
        <w:rPr>
          <w:rFonts w:ascii="Arial" w:eastAsia="Times New Roman" w:hAnsi="Arial" w:cs="Arial"/>
          <w:color w:val="000000"/>
          <w:sz w:val="18"/>
          <w:szCs w:val="18"/>
          <w:lang w:val="en-GB"/>
        </w:rPr>
        <w:t> ngày 21/11/2007; </w:t>
      </w:r>
      <w:bookmarkStart w:id="2" w:name="dc_3"/>
      <w:r w:rsidRPr="00AE6C10">
        <w:rPr>
          <w:rFonts w:ascii="Arial" w:eastAsia="Times New Roman" w:hAnsi="Arial" w:cs="Arial"/>
          <w:color w:val="000000"/>
          <w:sz w:val="18"/>
          <w:szCs w:val="18"/>
          <w:lang w:val="en-GB"/>
        </w:rPr>
        <w:t>Điều 3 Nghị Định số 65/2013/NĐ-CP</w:t>
      </w:r>
      <w:bookmarkEnd w:id="2"/>
      <w:r w:rsidRPr="00AE6C10">
        <w:rPr>
          <w:rFonts w:ascii="Arial" w:eastAsia="Times New Roman" w:hAnsi="Arial" w:cs="Arial"/>
          <w:color w:val="000000"/>
          <w:sz w:val="18"/>
          <w:szCs w:val="18"/>
          <w:lang w:val="en-GB"/>
        </w:rPr>
        <w:t> ngày 27/6/2013 quy định chi tiết một số điều của Luật Thuế thu nhập cá nhân và Luật sửa đổi, bổ sung một số điều của Luật Thuế thu nhập cá nhân quy định thu nhập chịu thuế TNCN:</w:t>
      </w:r>
    </w:p>
    <w:p w:rsidR="00AE6C10" w:rsidRPr="00AE6C10" w:rsidRDefault="00AE6C10" w:rsidP="00AE6C10">
      <w:pPr>
        <w:shd w:val="clear" w:color="auto" w:fill="FFFFFF"/>
        <w:spacing w:before="120" w:after="120" w:line="234" w:lineRule="atLeast"/>
        <w:rPr>
          <w:rFonts w:ascii="Arial" w:eastAsia="Times New Roman" w:hAnsi="Arial" w:cs="Arial"/>
          <w:color w:val="000000"/>
          <w:sz w:val="18"/>
          <w:szCs w:val="18"/>
        </w:rPr>
      </w:pPr>
      <w:r w:rsidRPr="00AE6C10">
        <w:rPr>
          <w:rFonts w:ascii="Arial" w:eastAsia="Times New Roman" w:hAnsi="Arial" w:cs="Arial"/>
          <w:i/>
          <w:iCs/>
          <w:color w:val="000000"/>
          <w:sz w:val="18"/>
          <w:szCs w:val="18"/>
          <w:lang w:val="en-GB"/>
        </w:rPr>
        <w:t>"3. Thu nhập từ đầu tư vốn, bao gồm:</w:t>
      </w:r>
    </w:p>
    <w:p w:rsidR="00AE6C10" w:rsidRPr="00AE6C10" w:rsidRDefault="00AE6C10" w:rsidP="00AE6C10">
      <w:pPr>
        <w:shd w:val="clear" w:color="auto" w:fill="FFFFFF"/>
        <w:spacing w:before="120" w:after="120" w:line="234" w:lineRule="atLeast"/>
        <w:rPr>
          <w:rFonts w:ascii="Arial" w:eastAsia="Times New Roman" w:hAnsi="Arial" w:cs="Arial"/>
          <w:color w:val="000000"/>
          <w:sz w:val="18"/>
          <w:szCs w:val="18"/>
        </w:rPr>
      </w:pPr>
      <w:r w:rsidRPr="00AE6C10">
        <w:rPr>
          <w:rFonts w:ascii="Arial" w:eastAsia="Times New Roman" w:hAnsi="Arial" w:cs="Arial"/>
          <w:i/>
          <w:iCs/>
          <w:color w:val="000000"/>
          <w:sz w:val="18"/>
          <w:szCs w:val="18"/>
          <w:lang w:val="en-GB"/>
        </w:rPr>
        <w:t>a) Tiền lãi cho vay;</w:t>
      </w:r>
    </w:p>
    <w:p w:rsidR="00AE6C10" w:rsidRPr="00AE6C10" w:rsidRDefault="00AE6C10" w:rsidP="00AE6C10">
      <w:pPr>
        <w:shd w:val="clear" w:color="auto" w:fill="FFFFFF"/>
        <w:spacing w:before="120" w:after="120" w:line="234" w:lineRule="atLeast"/>
        <w:rPr>
          <w:rFonts w:ascii="Arial" w:eastAsia="Times New Roman" w:hAnsi="Arial" w:cs="Arial"/>
          <w:color w:val="000000"/>
          <w:sz w:val="18"/>
          <w:szCs w:val="18"/>
        </w:rPr>
      </w:pPr>
      <w:r w:rsidRPr="00AE6C10">
        <w:rPr>
          <w:rFonts w:ascii="Arial" w:eastAsia="Times New Roman" w:hAnsi="Arial" w:cs="Arial"/>
          <w:i/>
          <w:iCs/>
          <w:color w:val="000000"/>
          <w:sz w:val="18"/>
          <w:szCs w:val="18"/>
          <w:lang w:val="en-GB"/>
        </w:rPr>
        <w:t>b) Lợi tức cổ phần;</w:t>
      </w:r>
    </w:p>
    <w:p w:rsidR="00AE6C10" w:rsidRPr="00AE6C10" w:rsidRDefault="00AE6C10" w:rsidP="00AE6C10">
      <w:pPr>
        <w:shd w:val="clear" w:color="auto" w:fill="FFFFFF"/>
        <w:spacing w:before="120" w:after="120" w:line="234" w:lineRule="atLeast"/>
        <w:rPr>
          <w:rFonts w:ascii="Arial" w:eastAsia="Times New Roman" w:hAnsi="Arial" w:cs="Arial"/>
          <w:color w:val="000000"/>
          <w:sz w:val="18"/>
          <w:szCs w:val="18"/>
        </w:rPr>
      </w:pPr>
      <w:r w:rsidRPr="00AE6C10">
        <w:rPr>
          <w:rFonts w:ascii="Arial" w:eastAsia="Times New Roman" w:hAnsi="Arial" w:cs="Arial"/>
          <w:i/>
          <w:iCs/>
          <w:color w:val="000000"/>
          <w:sz w:val="18"/>
          <w:szCs w:val="18"/>
          <w:lang w:val="en-GB"/>
        </w:rPr>
        <w:t xml:space="preserve">c) Thu nhập từ đầu tư vốn dưới các hình thức khác, kể cả trường hợp góp vốn đầu tư bằng hiện vật, danh tiếng, quyền sử dụng đất, phát minh, sáng chế; trừ </w:t>
      </w:r>
      <w:proofErr w:type="gramStart"/>
      <w:r w:rsidRPr="00AE6C10">
        <w:rPr>
          <w:rFonts w:ascii="Arial" w:eastAsia="Times New Roman" w:hAnsi="Arial" w:cs="Arial"/>
          <w:i/>
          <w:iCs/>
          <w:color w:val="000000"/>
          <w:sz w:val="18"/>
          <w:szCs w:val="18"/>
          <w:lang w:val="en-GB"/>
        </w:rPr>
        <w:t>thu</w:t>
      </w:r>
      <w:proofErr w:type="gramEnd"/>
      <w:r w:rsidRPr="00AE6C10">
        <w:rPr>
          <w:rFonts w:ascii="Arial" w:eastAsia="Times New Roman" w:hAnsi="Arial" w:cs="Arial"/>
          <w:i/>
          <w:iCs/>
          <w:color w:val="000000"/>
          <w:sz w:val="18"/>
          <w:szCs w:val="18"/>
          <w:lang w:val="en-GB"/>
        </w:rPr>
        <w:t xml:space="preserve"> nhập nhận được từ lãi trái phiếu Chính phủ. "</w:t>
      </w:r>
    </w:p>
    <w:p w:rsidR="00AE6C10" w:rsidRPr="00AE6C10" w:rsidRDefault="00AE6C10" w:rsidP="00AE6C10">
      <w:pPr>
        <w:shd w:val="clear" w:color="auto" w:fill="FFFFFF"/>
        <w:spacing w:after="0" w:line="234" w:lineRule="atLeast"/>
        <w:rPr>
          <w:rFonts w:ascii="Arial" w:eastAsia="Times New Roman" w:hAnsi="Arial" w:cs="Arial"/>
          <w:color w:val="000000"/>
          <w:sz w:val="18"/>
          <w:szCs w:val="18"/>
        </w:rPr>
      </w:pPr>
      <w:r w:rsidRPr="00AE6C10">
        <w:rPr>
          <w:rFonts w:ascii="Arial" w:eastAsia="Times New Roman" w:hAnsi="Arial" w:cs="Arial"/>
          <w:color w:val="000000"/>
          <w:sz w:val="18"/>
          <w:szCs w:val="18"/>
          <w:lang w:val="en-GB"/>
        </w:rPr>
        <w:t>Tại </w:t>
      </w:r>
      <w:bookmarkStart w:id="3" w:name="dc_4"/>
      <w:r w:rsidRPr="00AE6C10">
        <w:rPr>
          <w:rFonts w:ascii="Arial" w:eastAsia="Times New Roman" w:hAnsi="Arial" w:cs="Arial"/>
          <w:color w:val="000000"/>
          <w:sz w:val="18"/>
          <w:szCs w:val="18"/>
          <w:lang w:val="en-GB"/>
        </w:rPr>
        <w:t>Khoản 3 Điều 2 Thông tư số 111/2013/TT-BTC</w:t>
      </w:r>
      <w:bookmarkEnd w:id="3"/>
      <w:r w:rsidRPr="00AE6C10">
        <w:rPr>
          <w:rFonts w:ascii="Arial" w:eastAsia="Times New Roman" w:hAnsi="Arial" w:cs="Arial"/>
          <w:color w:val="000000"/>
          <w:sz w:val="18"/>
          <w:szCs w:val="18"/>
          <w:lang w:val="en-GB"/>
        </w:rPr>
        <w:t> ngày 15/8/2013 của Bộ Tài chính hướng dẫn:</w:t>
      </w:r>
    </w:p>
    <w:p w:rsidR="00AE6C10" w:rsidRPr="00AE6C10" w:rsidRDefault="00AE6C10" w:rsidP="00AE6C10">
      <w:pPr>
        <w:shd w:val="clear" w:color="auto" w:fill="FFFFFF"/>
        <w:spacing w:before="120" w:after="120" w:line="234" w:lineRule="atLeast"/>
        <w:rPr>
          <w:rFonts w:ascii="Arial" w:eastAsia="Times New Roman" w:hAnsi="Arial" w:cs="Arial"/>
          <w:color w:val="000000"/>
          <w:sz w:val="18"/>
          <w:szCs w:val="18"/>
        </w:rPr>
      </w:pPr>
      <w:r w:rsidRPr="00AE6C10">
        <w:rPr>
          <w:rFonts w:ascii="Arial" w:eastAsia="Times New Roman" w:hAnsi="Arial" w:cs="Arial"/>
          <w:i/>
          <w:iCs/>
          <w:color w:val="000000"/>
          <w:sz w:val="18"/>
          <w:szCs w:val="18"/>
          <w:lang w:val="en-GB"/>
        </w:rPr>
        <w:t>"3. Thu nhập từ đầu tư vốn</w:t>
      </w:r>
    </w:p>
    <w:p w:rsidR="00AE6C10" w:rsidRPr="00AE6C10" w:rsidRDefault="00AE6C10" w:rsidP="00AE6C10">
      <w:pPr>
        <w:shd w:val="clear" w:color="auto" w:fill="FFFFFF"/>
        <w:spacing w:before="120" w:after="120" w:line="234" w:lineRule="atLeast"/>
        <w:rPr>
          <w:rFonts w:ascii="Arial" w:eastAsia="Times New Roman" w:hAnsi="Arial" w:cs="Arial"/>
          <w:color w:val="000000"/>
          <w:sz w:val="18"/>
          <w:szCs w:val="18"/>
        </w:rPr>
      </w:pPr>
      <w:r w:rsidRPr="00AE6C10">
        <w:rPr>
          <w:rFonts w:ascii="Arial" w:eastAsia="Times New Roman" w:hAnsi="Arial" w:cs="Arial"/>
          <w:i/>
          <w:iCs/>
          <w:color w:val="000000"/>
          <w:sz w:val="18"/>
          <w:szCs w:val="18"/>
          <w:lang w:val="en-GB"/>
        </w:rPr>
        <w:t xml:space="preserve">Thu nhập từ đầu tư vốn là khoản </w:t>
      </w:r>
      <w:proofErr w:type="gramStart"/>
      <w:r w:rsidRPr="00AE6C10">
        <w:rPr>
          <w:rFonts w:ascii="Arial" w:eastAsia="Times New Roman" w:hAnsi="Arial" w:cs="Arial"/>
          <w:i/>
          <w:iCs/>
          <w:color w:val="000000"/>
          <w:sz w:val="18"/>
          <w:szCs w:val="18"/>
          <w:lang w:val="en-GB"/>
        </w:rPr>
        <w:t>thu</w:t>
      </w:r>
      <w:proofErr w:type="gramEnd"/>
      <w:r w:rsidRPr="00AE6C10">
        <w:rPr>
          <w:rFonts w:ascii="Arial" w:eastAsia="Times New Roman" w:hAnsi="Arial" w:cs="Arial"/>
          <w:i/>
          <w:iCs/>
          <w:color w:val="000000"/>
          <w:sz w:val="18"/>
          <w:szCs w:val="18"/>
          <w:lang w:val="en-GB"/>
        </w:rPr>
        <w:t xml:space="preserve"> nhập cá nhân nhận được dưới các hình thức:</w:t>
      </w:r>
    </w:p>
    <w:p w:rsidR="00AE6C10" w:rsidRPr="00AE6C10" w:rsidRDefault="00AE6C10" w:rsidP="00AE6C10">
      <w:pPr>
        <w:shd w:val="clear" w:color="auto" w:fill="FFFFFF"/>
        <w:spacing w:before="120" w:after="120" w:line="234" w:lineRule="atLeast"/>
        <w:rPr>
          <w:rFonts w:ascii="Arial" w:eastAsia="Times New Roman" w:hAnsi="Arial" w:cs="Arial"/>
          <w:color w:val="000000"/>
          <w:sz w:val="18"/>
          <w:szCs w:val="18"/>
        </w:rPr>
      </w:pPr>
      <w:r w:rsidRPr="00AE6C10">
        <w:rPr>
          <w:rFonts w:ascii="Arial" w:eastAsia="Times New Roman" w:hAnsi="Arial" w:cs="Arial"/>
          <w:color w:val="000000"/>
          <w:sz w:val="18"/>
          <w:szCs w:val="18"/>
          <w:lang w:val="en-GB"/>
        </w:rPr>
        <w:t>... </w:t>
      </w:r>
      <w:r w:rsidRPr="00AE6C10">
        <w:rPr>
          <w:rFonts w:ascii="Arial" w:eastAsia="Times New Roman" w:hAnsi="Arial" w:cs="Arial"/>
          <w:i/>
          <w:iCs/>
          <w:color w:val="000000"/>
          <w:sz w:val="18"/>
          <w:szCs w:val="18"/>
          <w:lang w:val="en-GB"/>
        </w:rPr>
        <w:t>c) Lợi tức nhận được do tham gia góp vốn vào công ty trách nhiệm hữu hạn (bao gồm cả Công ty trách nhiệm hữu hạn một thành viên)</w:t>
      </w:r>
      <w:proofErr w:type="gramStart"/>
      <w:r w:rsidRPr="00AE6C10">
        <w:rPr>
          <w:rFonts w:ascii="Arial" w:eastAsia="Times New Roman" w:hAnsi="Arial" w:cs="Arial"/>
          <w:i/>
          <w:iCs/>
          <w:color w:val="000000"/>
          <w:sz w:val="18"/>
          <w:szCs w:val="18"/>
          <w:lang w:val="en-GB"/>
        </w:rPr>
        <w:t>,...</w:t>
      </w:r>
      <w:proofErr w:type="gramEnd"/>
      <w:r w:rsidRPr="00AE6C10">
        <w:rPr>
          <w:rFonts w:ascii="Arial" w:eastAsia="Times New Roman" w:hAnsi="Arial" w:cs="Arial"/>
          <w:i/>
          <w:iCs/>
          <w:color w:val="000000"/>
          <w:sz w:val="18"/>
          <w:szCs w:val="18"/>
          <w:lang w:val="en-GB"/>
        </w:rPr>
        <w:t xml:space="preserve"> "</w:t>
      </w:r>
    </w:p>
    <w:p w:rsidR="00AE6C10" w:rsidRPr="00AE6C10" w:rsidRDefault="00AE6C10" w:rsidP="00AE6C10">
      <w:pPr>
        <w:shd w:val="clear" w:color="auto" w:fill="FFFFFF"/>
        <w:spacing w:before="120" w:after="120" w:line="234" w:lineRule="atLeast"/>
        <w:rPr>
          <w:rFonts w:ascii="Arial" w:eastAsia="Times New Roman" w:hAnsi="Arial" w:cs="Arial"/>
          <w:color w:val="000000"/>
          <w:sz w:val="18"/>
          <w:szCs w:val="18"/>
        </w:rPr>
      </w:pPr>
      <w:r w:rsidRPr="00AE6C10">
        <w:rPr>
          <w:rFonts w:ascii="Arial" w:eastAsia="Times New Roman" w:hAnsi="Arial" w:cs="Arial"/>
          <w:color w:val="000000"/>
          <w:sz w:val="18"/>
          <w:szCs w:val="18"/>
          <w:lang w:val="en-GB"/>
        </w:rPr>
        <w:t xml:space="preserve">Căn cứ quy định trên thì, trường hợp khoản lợi nhuận mà cá nhân là chủ Công ty TNHH một thành viên được chia sau khi nộp thuế TNDN </w:t>
      </w:r>
      <w:proofErr w:type="gramStart"/>
      <w:r w:rsidRPr="00AE6C10">
        <w:rPr>
          <w:rFonts w:ascii="Arial" w:eastAsia="Times New Roman" w:hAnsi="Arial" w:cs="Arial"/>
          <w:color w:val="000000"/>
          <w:sz w:val="18"/>
          <w:szCs w:val="18"/>
          <w:lang w:val="en-GB"/>
        </w:rPr>
        <w:t>theo</w:t>
      </w:r>
      <w:proofErr w:type="gramEnd"/>
      <w:r w:rsidRPr="00AE6C10">
        <w:rPr>
          <w:rFonts w:ascii="Arial" w:eastAsia="Times New Roman" w:hAnsi="Arial" w:cs="Arial"/>
          <w:color w:val="000000"/>
          <w:sz w:val="18"/>
          <w:szCs w:val="18"/>
          <w:lang w:val="en-GB"/>
        </w:rPr>
        <w:t xml:space="preserve"> quy định của Luật thuế TNDN phải chịu thuế TNCN đối với thu nhập từ đầu tư vốn.</w:t>
      </w:r>
    </w:p>
    <w:p w:rsidR="00AE6C10" w:rsidRPr="00AE6C10" w:rsidRDefault="00AE6C10" w:rsidP="00AE6C10">
      <w:pPr>
        <w:shd w:val="clear" w:color="auto" w:fill="FFFFFF"/>
        <w:spacing w:before="120" w:after="120" w:line="234" w:lineRule="atLeast"/>
        <w:rPr>
          <w:rFonts w:ascii="Arial" w:eastAsia="Times New Roman" w:hAnsi="Arial" w:cs="Arial"/>
          <w:color w:val="000000"/>
          <w:sz w:val="18"/>
          <w:szCs w:val="18"/>
        </w:rPr>
      </w:pPr>
      <w:r w:rsidRPr="00AE6C10">
        <w:rPr>
          <w:rFonts w:ascii="Arial" w:eastAsia="Times New Roman" w:hAnsi="Arial" w:cs="Arial"/>
          <w:color w:val="000000"/>
          <w:sz w:val="18"/>
          <w:szCs w:val="18"/>
          <w:lang w:val="en-GB"/>
        </w:rPr>
        <w:t>2. Thời điểm từ ngày 01/01/2015</w:t>
      </w:r>
    </w:p>
    <w:p w:rsidR="00AE6C10" w:rsidRPr="00AE6C10" w:rsidRDefault="00AE6C10" w:rsidP="00AE6C10">
      <w:pPr>
        <w:shd w:val="clear" w:color="auto" w:fill="FFFFFF"/>
        <w:spacing w:after="0" w:line="234" w:lineRule="atLeast"/>
        <w:rPr>
          <w:rFonts w:ascii="Arial" w:eastAsia="Times New Roman" w:hAnsi="Arial" w:cs="Arial"/>
          <w:color w:val="000000"/>
          <w:sz w:val="18"/>
          <w:szCs w:val="18"/>
        </w:rPr>
      </w:pPr>
      <w:r w:rsidRPr="00AE6C10">
        <w:rPr>
          <w:rFonts w:ascii="Arial" w:eastAsia="Times New Roman" w:hAnsi="Arial" w:cs="Arial"/>
          <w:color w:val="000000"/>
          <w:sz w:val="18"/>
          <w:szCs w:val="18"/>
          <w:lang w:val="en-GB"/>
        </w:rPr>
        <w:t>Tại </w:t>
      </w:r>
      <w:bookmarkStart w:id="4" w:name="dc_5"/>
      <w:r w:rsidRPr="00AE6C10">
        <w:rPr>
          <w:rFonts w:ascii="Arial" w:eastAsia="Times New Roman" w:hAnsi="Arial" w:cs="Arial"/>
          <w:color w:val="000000"/>
          <w:sz w:val="18"/>
          <w:szCs w:val="18"/>
          <w:lang w:val="en-GB"/>
        </w:rPr>
        <w:t>Điều 6 Luật số 71/2014/QH13</w:t>
      </w:r>
      <w:bookmarkEnd w:id="4"/>
      <w:r w:rsidRPr="00AE6C10">
        <w:rPr>
          <w:rFonts w:ascii="Arial" w:eastAsia="Times New Roman" w:hAnsi="Arial" w:cs="Arial"/>
          <w:color w:val="000000"/>
          <w:sz w:val="18"/>
          <w:szCs w:val="18"/>
          <w:lang w:val="en-GB"/>
        </w:rPr>
        <w:t> ngày 26/11/2014 sửa đổi bổ sung một số điều của các Luật về thuế và sửa đổi, bổ sung một số điều của các Nghị định về thuế quy định điều khoản thi hành:</w:t>
      </w:r>
    </w:p>
    <w:p w:rsidR="00AE6C10" w:rsidRPr="00AE6C10" w:rsidRDefault="00AE6C10" w:rsidP="00AE6C10">
      <w:pPr>
        <w:shd w:val="clear" w:color="auto" w:fill="FFFFFF"/>
        <w:spacing w:before="120" w:after="120" w:line="234" w:lineRule="atLeast"/>
        <w:rPr>
          <w:rFonts w:ascii="Arial" w:eastAsia="Times New Roman" w:hAnsi="Arial" w:cs="Arial"/>
          <w:color w:val="000000"/>
          <w:sz w:val="18"/>
          <w:szCs w:val="18"/>
        </w:rPr>
      </w:pPr>
      <w:r w:rsidRPr="00AE6C10">
        <w:rPr>
          <w:rFonts w:ascii="Arial" w:eastAsia="Times New Roman" w:hAnsi="Arial" w:cs="Arial"/>
          <w:i/>
          <w:iCs/>
          <w:color w:val="000000"/>
          <w:sz w:val="18"/>
          <w:szCs w:val="18"/>
          <w:lang w:val="en-GB"/>
        </w:rPr>
        <w:t>"1. Luật này có hiệu lực thi hành từ ngày 01 tháng 01 năm 2015</w:t>
      </w:r>
      <w:proofErr w:type="gramStart"/>
      <w:r w:rsidRPr="00AE6C10">
        <w:rPr>
          <w:rFonts w:ascii="Arial" w:eastAsia="Times New Roman" w:hAnsi="Arial" w:cs="Arial"/>
          <w:i/>
          <w:iCs/>
          <w:color w:val="000000"/>
          <w:sz w:val="18"/>
          <w:szCs w:val="18"/>
          <w:lang w:val="en-GB"/>
        </w:rPr>
        <w:t>. "</w:t>
      </w:r>
      <w:proofErr w:type="gramEnd"/>
    </w:p>
    <w:p w:rsidR="00AE6C10" w:rsidRPr="00AE6C10" w:rsidRDefault="00AE6C10" w:rsidP="00AE6C10">
      <w:pPr>
        <w:shd w:val="clear" w:color="auto" w:fill="FFFFFF"/>
        <w:spacing w:after="0" w:line="234" w:lineRule="atLeast"/>
        <w:rPr>
          <w:rFonts w:ascii="Arial" w:eastAsia="Times New Roman" w:hAnsi="Arial" w:cs="Arial"/>
          <w:color w:val="000000"/>
          <w:sz w:val="18"/>
          <w:szCs w:val="18"/>
        </w:rPr>
      </w:pPr>
      <w:r w:rsidRPr="00AE6C10">
        <w:rPr>
          <w:rFonts w:ascii="Arial" w:eastAsia="Times New Roman" w:hAnsi="Arial" w:cs="Arial"/>
          <w:color w:val="000000"/>
          <w:sz w:val="18"/>
          <w:szCs w:val="18"/>
          <w:lang w:val="en-GB"/>
        </w:rPr>
        <w:t>Tại </w:t>
      </w:r>
      <w:bookmarkStart w:id="5" w:name="dc_6"/>
      <w:r w:rsidRPr="00AE6C10">
        <w:rPr>
          <w:rFonts w:ascii="Arial" w:eastAsia="Times New Roman" w:hAnsi="Arial" w:cs="Arial"/>
          <w:color w:val="000000"/>
          <w:sz w:val="18"/>
          <w:szCs w:val="18"/>
          <w:lang w:val="en-GB"/>
        </w:rPr>
        <w:t>Khoản 4, Điều 2 Nghị định số 12/2015/NĐ-CP</w:t>
      </w:r>
      <w:bookmarkEnd w:id="5"/>
      <w:r w:rsidRPr="00AE6C10">
        <w:rPr>
          <w:rFonts w:ascii="Arial" w:eastAsia="Times New Roman" w:hAnsi="Arial" w:cs="Arial"/>
          <w:color w:val="000000"/>
          <w:sz w:val="18"/>
          <w:szCs w:val="18"/>
          <w:lang w:val="en-GB"/>
        </w:rPr>
        <w:t> ngày 12/2/21015 của Chính phủ quy định chi tiết thi hành Luật sửa đổi bổ sung một số điều của các Luật về thuế và sửa đổi, bổ sung một số điều của các Nghị đinh về thuế quy định:</w:t>
      </w:r>
    </w:p>
    <w:p w:rsidR="00AE6C10" w:rsidRPr="00AE6C10" w:rsidRDefault="00AE6C10" w:rsidP="00AE6C10">
      <w:pPr>
        <w:shd w:val="clear" w:color="auto" w:fill="FFFFFF"/>
        <w:spacing w:before="120" w:after="120" w:line="234" w:lineRule="atLeast"/>
        <w:rPr>
          <w:rFonts w:ascii="Arial" w:eastAsia="Times New Roman" w:hAnsi="Arial" w:cs="Arial"/>
          <w:color w:val="000000"/>
          <w:sz w:val="18"/>
          <w:szCs w:val="18"/>
        </w:rPr>
      </w:pPr>
      <w:r w:rsidRPr="00AE6C10">
        <w:rPr>
          <w:rFonts w:ascii="Arial" w:eastAsia="Times New Roman" w:hAnsi="Arial" w:cs="Arial"/>
          <w:color w:val="000000"/>
          <w:sz w:val="18"/>
          <w:szCs w:val="18"/>
          <w:lang w:val="en-GB"/>
        </w:rPr>
        <w:t>"</w:t>
      </w:r>
      <w:r w:rsidRPr="00AE6C10">
        <w:rPr>
          <w:rFonts w:ascii="Arial" w:eastAsia="Times New Roman" w:hAnsi="Arial" w:cs="Arial"/>
          <w:i/>
          <w:iCs/>
          <w:color w:val="000000"/>
          <w:sz w:val="18"/>
          <w:szCs w:val="18"/>
          <w:lang w:val="en-GB"/>
        </w:rPr>
        <w:t>3. Thu nhập từ đầu tư vốn, bao gồm:</w:t>
      </w:r>
    </w:p>
    <w:p w:rsidR="00AE6C10" w:rsidRPr="00AE6C10" w:rsidRDefault="00AE6C10" w:rsidP="00AE6C10">
      <w:pPr>
        <w:shd w:val="clear" w:color="auto" w:fill="FFFFFF"/>
        <w:spacing w:before="120" w:after="120" w:line="234" w:lineRule="atLeast"/>
        <w:rPr>
          <w:rFonts w:ascii="Arial" w:eastAsia="Times New Roman" w:hAnsi="Arial" w:cs="Arial"/>
          <w:color w:val="000000"/>
          <w:sz w:val="18"/>
          <w:szCs w:val="18"/>
        </w:rPr>
      </w:pPr>
      <w:r w:rsidRPr="00AE6C10">
        <w:rPr>
          <w:rFonts w:ascii="Arial" w:eastAsia="Times New Roman" w:hAnsi="Arial" w:cs="Arial"/>
          <w:i/>
          <w:iCs/>
          <w:color w:val="000000"/>
          <w:sz w:val="18"/>
          <w:szCs w:val="18"/>
          <w:lang w:val="en-GB"/>
        </w:rPr>
        <w:t>...c) Thu nhập từ đầu tư vốn dưới các hình thức khác, kể cả trường hợp góp vốn đầu tư bằng hiện vật, danh tiếng, quyền sử dụng đất, phát minh, sáng chế; trừ thu nhập nhận được từ lãi trái phiếu Chính phủ, thu nhập sau khi đã nộp thuế thu nhập doanh nghiệp của doanh nghiệp tư nhân và của công ty trách nhiệm hữu hạn một thành viên do cá nhân làm chủ"</w:t>
      </w:r>
    </w:p>
    <w:p w:rsidR="00AE6C10" w:rsidRPr="00AE6C10" w:rsidRDefault="00AE6C10" w:rsidP="00AE6C10">
      <w:pPr>
        <w:shd w:val="clear" w:color="auto" w:fill="FFFFFF"/>
        <w:spacing w:after="0" w:line="234" w:lineRule="atLeast"/>
        <w:rPr>
          <w:rFonts w:ascii="Arial" w:eastAsia="Times New Roman" w:hAnsi="Arial" w:cs="Arial"/>
          <w:color w:val="000000"/>
          <w:sz w:val="18"/>
          <w:szCs w:val="18"/>
        </w:rPr>
      </w:pPr>
      <w:r w:rsidRPr="00AE6C10">
        <w:rPr>
          <w:rFonts w:ascii="Arial" w:eastAsia="Times New Roman" w:hAnsi="Arial" w:cs="Arial"/>
          <w:color w:val="000000"/>
          <w:sz w:val="18"/>
          <w:szCs w:val="18"/>
          <w:lang w:val="en-GB"/>
        </w:rPr>
        <w:lastRenderedPageBreak/>
        <w:t>Tại </w:t>
      </w:r>
      <w:bookmarkStart w:id="6" w:name="dc_7"/>
      <w:r w:rsidRPr="00AE6C10">
        <w:rPr>
          <w:rFonts w:ascii="Arial" w:eastAsia="Times New Roman" w:hAnsi="Arial" w:cs="Arial"/>
          <w:color w:val="000000"/>
          <w:sz w:val="18"/>
          <w:szCs w:val="18"/>
          <w:lang w:val="en-GB"/>
        </w:rPr>
        <w:t>Khoản 1, Điều 6 Nghị định số 12/2015/NĐ-CP</w:t>
      </w:r>
      <w:bookmarkEnd w:id="6"/>
      <w:r w:rsidRPr="00AE6C10">
        <w:rPr>
          <w:rFonts w:ascii="Arial" w:eastAsia="Times New Roman" w:hAnsi="Arial" w:cs="Arial"/>
          <w:color w:val="000000"/>
          <w:sz w:val="18"/>
          <w:szCs w:val="18"/>
          <w:lang w:val="en-GB"/>
        </w:rPr>
        <w:t> quy định:</w:t>
      </w:r>
    </w:p>
    <w:p w:rsidR="00AE6C10" w:rsidRPr="00AE6C10" w:rsidRDefault="00AE6C10" w:rsidP="00AE6C10">
      <w:pPr>
        <w:shd w:val="clear" w:color="auto" w:fill="FFFFFF"/>
        <w:spacing w:before="120" w:after="120" w:line="234" w:lineRule="atLeast"/>
        <w:rPr>
          <w:rFonts w:ascii="Arial" w:eastAsia="Times New Roman" w:hAnsi="Arial" w:cs="Arial"/>
          <w:color w:val="000000"/>
          <w:sz w:val="18"/>
          <w:szCs w:val="18"/>
        </w:rPr>
      </w:pPr>
      <w:r w:rsidRPr="00AE6C10">
        <w:rPr>
          <w:rFonts w:ascii="Arial" w:eastAsia="Times New Roman" w:hAnsi="Arial" w:cs="Arial"/>
          <w:i/>
          <w:iCs/>
          <w:color w:val="000000"/>
          <w:sz w:val="18"/>
          <w:szCs w:val="18"/>
          <w:lang w:val="en-GB"/>
        </w:rPr>
        <w:t>"Nghị định này có hiệu lực thi hành kể từ ngày Luật sửa đổi, bổ sung một số điều của các Luật về thuế ngày 26 tháng 11 năm 2014 có hiệu lực thi hành".</w:t>
      </w:r>
    </w:p>
    <w:p w:rsidR="00AE6C10" w:rsidRPr="00AE6C10" w:rsidRDefault="00AE6C10" w:rsidP="00AE6C10">
      <w:pPr>
        <w:shd w:val="clear" w:color="auto" w:fill="FFFFFF"/>
        <w:spacing w:before="120" w:after="120" w:line="234" w:lineRule="atLeast"/>
        <w:rPr>
          <w:rFonts w:ascii="Arial" w:eastAsia="Times New Roman" w:hAnsi="Arial" w:cs="Arial"/>
          <w:color w:val="000000"/>
          <w:sz w:val="18"/>
          <w:szCs w:val="18"/>
        </w:rPr>
      </w:pPr>
      <w:r w:rsidRPr="00AE6C10">
        <w:rPr>
          <w:rFonts w:ascii="Arial" w:eastAsia="Times New Roman" w:hAnsi="Arial" w:cs="Arial"/>
          <w:color w:val="000000"/>
          <w:sz w:val="18"/>
          <w:szCs w:val="18"/>
          <w:lang w:val="en-GB"/>
        </w:rPr>
        <w:t>Căn cứ quy định trên, từ ngày 1/1/2015 lợi nhuận được chia của cá nhân là chủ công ty TNHH một thành viên sau khi đã nộp thuế TNDN không phải nộp thuế TNCN.</w:t>
      </w:r>
    </w:p>
    <w:p w:rsidR="00AE6C10" w:rsidRPr="00AE6C10" w:rsidRDefault="00AE6C10" w:rsidP="00AE6C10">
      <w:pPr>
        <w:shd w:val="clear" w:color="auto" w:fill="FFFFFF"/>
        <w:spacing w:after="0" w:line="234" w:lineRule="atLeast"/>
        <w:rPr>
          <w:rFonts w:ascii="Arial" w:eastAsia="Times New Roman" w:hAnsi="Arial" w:cs="Arial"/>
          <w:color w:val="000000"/>
          <w:sz w:val="18"/>
          <w:szCs w:val="18"/>
        </w:rPr>
      </w:pPr>
      <w:proofErr w:type="gramStart"/>
      <w:r w:rsidRPr="00AE6C10">
        <w:rPr>
          <w:rFonts w:ascii="Arial" w:eastAsia="Times New Roman" w:hAnsi="Arial" w:cs="Arial"/>
          <w:color w:val="000000"/>
          <w:sz w:val="18"/>
          <w:szCs w:val="18"/>
          <w:lang w:val="en-GB"/>
        </w:rPr>
        <w:t>Công văn này thay thế công văn số </w:t>
      </w:r>
      <w:hyperlink r:id="rId6" w:tgtFrame="_blank" w:tooltip="Công văn 4568/TCT-TNCN" w:history="1">
        <w:r w:rsidRPr="00AE6C10">
          <w:rPr>
            <w:rFonts w:ascii="Arial" w:eastAsia="Times New Roman" w:hAnsi="Arial" w:cs="Arial"/>
            <w:color w:val="0E70C3"/>
            <w:sz w:val="18"/>
            <w:szCs w:val="18"/>
            <w:lang w:val="en-GB"/>
          </w:rPr>
          <w:t>4568/TCT-TNCN</w:t>
        </w:r>
      </w:hyperlink>
      <w:r w:rsidRPr="00AE6C10">
        <w:rPr>
          <w:rFonts w:ascii="Arial" w:eastAsia="Times New Roman" w:hAnsi="Arial" w:cs="Arial"/>
          <w:color w:val="000000"/>
          <w:sz w:val="18"/>
          <w:szCs w:val="18"/>
          <w:lang w:val="en-GB"/>
        </w:rPr>
        <w:t> ngày 16/10/2014.</w:t>
      </w:r>
      <w:proofErr w:type="gramEnd"/>
    </w:p>
    <w:p w:rsidR="00AE6C10" w:rsidRPr="00AE6C10" w:rsidRDefault="00AE6C10" w:rsidP="00AE6C10">
      <w:pPr>
        <w:shd w:val="clear" w:color="auto" w:fill="FFFFFF"/>
        <w:spacing w:before="120" w:after="120" w:line="234" w:lineRule="atLeast"/>
        <w:rPr>
          <w:rFonts w:ascii="Arial" w:eastAsia="Times New Roman" w:hAnsi="Arial" w:cs="Arial"/>
          <w:color w:val="000000"/>
          <w:sz w:val="18"/>
          <w:szCs w:val="18"/>
        </w:rPr>
      </w:pPr>
      <w:r w:rsidRPr="00AE6C10">
        <w:rPr>
          <w:rFonts w:ascii="Arial" w:eastAsia="Times New Roman" w:hAnsi="Arial" w:cs="Arial"/>
          <w:color w:val="000000"/>
          <w:sz w:val="18"/>
          <w:szCs w:val="18"/>
          <w:lang w:val="en-GB"/>
        </w:rPr>
        <w:t>Tổng cục Thuế thông báo để Cục Thuế tỉnh Nam Định được biết</w:t>
      </w:r>
      <w:proofErr w:type="gramStart"/>
      <w:r w:rsidRPr="00AE6C10">
        <w:rPr>
          <w:rFonts w:ascii="Arial" w:eastAsia="Times New Roman" w:hAnsi="Arial" w:cs="Arial"/>
          <w:color w:val="000000"/>
          <w:sz w:val="18"/>
          <w:szCs w:val="18"/>
          <w:lang w:val="en-GB"/>
        </w:rPr>
        <w:t>./</w:t>
      </w:r>
      <w:proofErr w:type="gramEnd"/>
      <w:r w:rsidRPr="00AE6C10">
        <w:rPr>
          <w:rFonts w:ascii="Arial" w:eastAsia="Times New Roman" w:hAnsi="Arial" w:cs="Arial"/>
          <w:color w:val="000000"/>
          <w:sz w:val="18"/>
          <w:szCs w:val="18"/>
          <w:lang w:val="en-GB"/>
        </w:rPr>
        <w:t>.</w:t>
      </w:r>
    </w:p>
    <w:p w:rsidR="00AE6C10" w:rsidRPr="00AE6C10" w:rsidRDefault="00AE6C10" w:rsidP="00AE6C10">
      <w:pPr>
        <w:shd w:val="clear" w:color="auto" w:fill="FFFFFF"/>
        <w:spacing w:before="120" w:after="120" w:line="234" w:lineRule="atLeast"/>
        <w:rPr>
          <w:rFonts w:ascii="Arial" w:eastAsia="Times New Roman" w:hAnsi="Arial" w:cs="Arial"/>
          <w:color w:val="000000"/>
          <w:sz w:val="18"/>
          <w:szCs w:val="18"/>
        </w:rPr>
      </w:pPr>
      <w:r w:rsidRPr="00AE6C10">
        <w:rPr>
          <w:rFonts w:ascii="Arial" w:eastAsia="Times New Roman" w:hAnsi="Arial" w:cs="Arial"/>
          <w:color w:val="000000"/>
          <w:sz w:val="18"/>
          <w:szCs w:val="18"/>
          <w:lang w:val="en-GB"/>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AE6C10" w:rsidRPr="00AE6C10" w:rsidTr="00AE6C10">
        <w:trPr>
          <w:tblCellSpacing w:w="0" w:type="dxa"/>
        </w:trPr>
        <w:tc>
          <w:tcPr>
            <w:tcW w:w="4068" w:type="dxa"/>
            <w:shd w:val="clear" w:color="auto" w:fill="FFFFFF"/>
            <w:tcMar>
              <w:top w:w="0" w:type="dxa"/>
              <w:left w:w="108" w:type="dxa"/>
              <w:bottom w:w="0" w:type="dxa"/>
              <w:right w:w="108" w:type="dxa"/>
            </w:tcMar>
            <w:hideMark/>
          </w:tcPr>
          <w:p w:rsidR="00AE6C10" w:rsidRPr="00AE6C10" w:rsidRDefault="00AE6C10" w:rsidP="00AE6C10">
            <w:pPr>
              <w:spacing w:before="120" w:after="120" w:line="234" w:lineRule="atLeast"/>
              <w:rPr>
                <w:rFonts w:ascii="Arial" w:eastAsia="Times New Roman" w:hAnsi="Arial" w:cs="Arial"/>
                <w:color w:val="000000"/>
                <w:sz w:val="18"/>
                <w:szCs w:val="18"/>
              </w:rPr>
            </w:pPr>
            <w:r w:rsidRPr="00AE6C10">
              <w:rPr>
                <w:rFonts w:ascii="Arial" w:eastAsia="Times New Roman" w:hAnsi="Arial" w:cs="Arial"/>
                <w:b/>
                <w:bCs/>
                <w:color w:val="000000"/>
                <w:sz w:val="18"/>
                <w:szCs w:val="18"/>
              </w:rPr>
              <w:t> </w:t>
            </w:r>
          </w:p>
        </w:tc>
        <w:tc>
          <w:tcPr>
            <w:tcW w:w="4788" w:type="dxa"/>
            <w:shd w:val="clear" w:color="auto" w:fill="FFFFFF"/>
            <w:tcMar>
              <w:top w:w="0" w:type="dxa"/>
              <w:left w:w="108" w:type="dxa"/>
              <w:bottom w:w="0" w:type="dxa"/>
              <w:right w:w="108" w:type="dxa"/>
            </w:tcMar>
            <w:hideMark/>
          </w:tcPr>
          <w:p w:rsidR="00AE6C10" w:rsidRPr="00AE6C10" w:rsidRDefault="00AE6C10" w:rsidP="00AE6C10">
            <w:pPr>
              <w:spacing w:before="120" w:after="120" w:line="234" w:lineRule="atLeast"/>
              <w:jc w:val="center"/>
              <w:rPr>
                <w:rFonts w:ascii="Arial" w:eastAsia="Times New Roman" w:hAnsi="Arial" w:cs="Arial"/>
                <w:color w:val="000000"/>
                <w:sz w:val="18"/>
                <w:szCs w:val="18"/>
              </w:rPr>
            </w:pPr>
            <w:r w:rsidRPr="00AE6C10">
              <w:rPr>
                <w:rFonts w:ascii="Arial" w:eastAsia="Times New Roman" w:hAnsi="Arial" w:cs="Arial"/>
                <w:b/>
                <w:bCs/>
                <w:color w:val="000000"/>
                <w:sz w:val="18"/>
                <w:szCs w:val="18"/>
                <w:lang w:val="en-GB"/>
              </w:rPr>
              <w:t>KT. TỔNG CỤC TRƯỞNG</w:t>
            </w:r>
            <w:r w:rsidRPr="00AE6C10">
              <w:rPr>
                <w:rFonts w:ascii="Arial" w:eastAsia="Times New Roman" w:hAnsi="Arial" w:cs="Arial"/>
                <w:b/>
                <w:bCs/>
                <w:color w:val="000000"/>
                <w:sz w:val="18"/>
                <w:szCs w:val="18"/>
                <w:lang w:val="en-GB"/>
              </w:rPr>
              <w:br/>
              <w:t>PHÓ TỔNG CỤC TRƯỞNG</w:t>
            </w:r>
            <w:r w:rsidRPr="00AE6C10">
              <w:rPr>
                <w:rFonts w:ascii="Arial" w:eastAsia="Times New Roman" w:hAnsi="Arial" w:cs="Arial"/>
                <w:b/>
                <w:bCs/>
                <w:color w:val="000000"/>
                <w:sz w:val="18"/>
                <w:szCs w:val="18"/>
                <w:lang w:val="en-GB"/>
              </w:rPr>
              <w:br/>
            </w:r>
            <w:r w:rsidRPr="00AE6C10">
              <w:rPr>
                <w:rFonts w:ascii="Arial" w:eastAsia="Times New Roman" w:hAnsi="Arial" w:cs="Arial"/>
                <w:b/>
                <w:bCs/>
                <w:color w:val="000000"/>
                <w:sz w:val="18"/>
                <w:szCs w:val="18"/>
                <w:lang w:val="en-GB"/>
              </w:rPr>
              <w:br/>
            </w:r>
            <w:r w:rsidRPr="00AE6C10">
              <w:rPr>
                <w:rFonts w:ascii="Arial" w:eastAsia="Times New Roman" w:hAnsi="Arial" w:cs="Arial"/>
                <w:b/>
                <w:bCs/>
                <w:color w:val="000000"/>
                <w:sz w:val="18"/>
                <w:szCs w:val="18"/>
                <w:lang w:val="en-GB"/>
              </w:rPr>
              <w:br/>
            </w:r>
            <w:r w:rsidRPr="00AE6C10">
              <w:rPr>
                <w:rFonts w:ascii="Arial" w:eastAsia="Times New Roman" w:hAnsi="Arial" w:cs="Arial"/>
                <w:b/>
                <w:bCs/>
                <w:color w:val="000000"/>
                <w:sz w:val="18"/>
                <w:szCs w:val="18"/>
                <w:lang w:val="en-GB"/>
              </w:rPr>
              <w:br/>
            </w:r>
            <w:r w:rsidRPr="00AE6C10">
              <w:rPr>
                <w:rFonts w:ascii="Arial" w:eastAsia="Times New Roman" w:hAnsi="Arial" w:cs="Arial"/>
                <w:b/>
                <w:bCs/>
                <w:color w:val="000000"/>
                <w:sz w:val="18"/>
                <w:szCs w:val="18"/>
              </w:rPr>
              <w:br/>
            </w:r>
            <w:r w:rsidRPr="00AE6C10">
              <w:rPr>
                <w:rFonts w:ascii="Arial" w:eastAsia="Times New Roman" w:hAnsi="Arial" w:cs="Arial"/>
                <w:b/>
                <w:bCs/>
                <w:color w:val="000000"/>
                <w:sz w:val="18"/>
                <w:szCs w:val="18"/>
                <w:lang w:val="en-GB"/>
              </w:rPr>
              <w:t>Cao Anh Tuấn</w:t>
            </w:r>
          </w:p>
        </w:tc>
      </w:tr>
    </w:tbl>
    <w:p w:rsidR="006821ED" w:rsidRDefault="006821ED">
      <w:bookmarkStart w:id="7" w:name="_GoBack"/>
      <w:bookmarkEnd w:id="7"/>
    </w:p>
    <w:sectPr w:rsidR="00682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C10"/>
    <w:rsid w:val="006821ED"/>
    <w:rsid w:val="00AE6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6C10"/>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AE6C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6C10"/>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AE6C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12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cong-van/thue-phi-le-phi/cong-van-4568-tct-tncn-2014-chinh-sach-thue-thu-nhap-ca-nhan-253824.aspx" TargetMode="External"/><Relationship Id="rId5" Type="http://schemas.openxmlformats.org/officeDocument/2006/relationships/hyperlink" Target="https://thuvienphapluat.vn/phap-luat/tim-van-ban.aspx?keyword=727/TCT-CS&amp;match=True&amp;area=2&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3347</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2018-10-08T04:08:00Z</dcterms:created>
  <dcterms:modified xsi:type="dcterms:W3CDTF">2018-10-08T04:09:00Z</dcterms:modified>
</cp:coreProperties>
</file>