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B058C" w:rsidRPr="001B058C" w:rsidTr="001B058C">
        <w:trPr>
          <w:tblCellSpacing w:w="0" w:type="dxa"/>
        </w:trPr>
        <w:tc>
          <w:tcPr>
            <w:tcW w:w="3348" w:type="dxa"/>
            <w:shd w:val="clear" w:color="auto" w:fill="FFFFFF"/>
            <w:tcMar>
              <w:top w:w="0" w:type="dxa"/>
              <w:left w:w="108" w:type="dxa"/>
              <w:bottom w:w="0" w:type="dxa"/>
              <w:right w:w="108" w:type="dxa"/>
            </w:tcMar>
            <w:hideMark/>
          </w:tcPr>
          <w:p w:rsidR="001B058C" w:rsidRPr="001B058C" w:rsidRDefault="001B058C" w:rsidP="001B058C">
            <w:pPr>
              <w:spacing w:before="120" w:after="120" w:line="234" w:lineRule="atLeast"/>
              <w:jc w:val="center"/>
              <w:rPr>
                <w:rFonts w:ascii="Arial" w:eastAsia="Times New Roman" w:hAnsi="Arial" w:cs="Arial"/>
                <w:color w:val="000000"/>
                <w:sz w:val="18"/>
                <w:szCs w:val="18"/>
              </w:rPr>
            </w:pPr>
            <w:r w:rsidRPr="001B058C">
              <w:rPr>
                <w:rFonts w:ascii="Arial" w:eastAsia="Times New Roman" w:hAnsi="Arial" w:cs="Arial"/>
                <w:color w:val="000000"/>
                <w:sz w:val="18"/>
                <w:szCs w:val="18"/>
                <w:lang w:val="vi-VN"/>
              </w:rPr>
              <w:t>BỘ TÀI CHÍNH</w:t>
            </w:r>
            <w:r w:rsidRPr="001B058C">
              <w:rPr>
                <w:rFonts w:ascii="Arial" w:eastAsia="Times New Roman" w:hAnsi="Arial" w:cs="Arial"/>
                <w:color w:val="000000"/>
                <w:sz w:val="18"/>
                <w:szCs w:val="18"/>
              </w:rPr>
              <w:br/>
            </w:r>
            <w:r w:rsidRPr="001B058C">
              <w:rPr>
                <w:rFonts w:ascii="Arial" w:eastAsia="Times New Roman" w:hAnsi="Arial" w:cs="Arial"/>
                <w:b/>
                <w:bCs/>
                <w:color w:val="000000"/>
                <w:sz w:val="18"/>
                <w:szCs w:val="18"/>
                <w:lang w:val="vi-VN"/>
              </w:rPr>
              <w:t>TỔNG CỤC THUẾ</w:t>
            </w:r>
            <w:r w:rsidRPr="001B058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B058C" w:rsidRPr="001B058C" w:rsidRDefault="001B058C" w:rsidP="001B058C">
            <w:pPr>
              <w:spacing w:before="120" w:after="120" w:line="234" w:lineRule="atLeast"/>
              <w:jc w:val="center"/>
              <w:rPr>
                <w:rFonts w:ascii="Arial" w:eastAsia="Times New Roman" w:hAnsi="Arial" w:cs="Arial"/>
                <w:color w:val="000000"/>
                <w:sz w:val="18"/>
                <w:szCs w:val="18"/>
              </w:rPr>
            </w:pPr>
            <w:r w:rsidRPr="001B058C">
              <w:rPr>
                <w:rFonts w:ascii="Arial" w:eastAsia="Times New Roman" w:hAnsi="Arial" w:cs="Arial"/>
                <w:b/>
                <w:bCs/>
                <w:color w:val="000000"/>
                <w:sz w:val="18"/>
                <w:szCs w:val="18"/>
                <w:lang w:val="vi-VN"/>
              </w:rPr>
              <w:t>CỘNG HÒA XÃ HỘI CHỦ NGHĨA VIỆT NAM</w:t>
            </w:r>
            <w:r w:rsidRPr="001B058C">
              <w:rPr>
                <w:rFonts w:ascii="Arial" w:eastAsia="Times New Roman" w:hAnsi="Arial" w:cs="Arial"/>
                <w:b/>
                <w:bCs/>
                <w:color w:val="000000"/>
                <w:sz w:val="18"/>
                <w:szCs w:val="18"/>
                <w:lang w:val="vi-VN"/>
              </w:rPr>
              <w:br/>
              <w:t>Độc lập - Tự do - Hạnh phúc </w:t>
            </w:r>
            <w:r w:rsidRPr="001B058C">
              <w:rPr>
                <w:rFonts w:ascii="Arial" w:eastAsia="Times New Roman" w:hAnsi="Arial" w:cs="Arial"/>
                <w:b/>
                <w:bCs/>
                <w:color w:val="000000"/>
                <w:sz w:val="18"/>
                <w:szCs w:val="18"/>
                <w:lang w:val="vi-VN"/>
              </w:rPr>
              <w:br/>
              <w:t>---------------</w:t>
            </w:r>
          </w:p>
        </w:tc>
      </w:tr>
      <w:tr w:rsidR="001B058C" w:rsidRPr="001B058C" w:rsidTr="001B058C">
        <w:trPr>
          <w:tblCellSpacing w:w="0" w:type="dxa"/>
        </w:trPr>
        <w:tc>
          <w:tcPr>
            <w:tcW w:w="3348" w:type="dxa"/>
            <w:shd w:val="clear" w:color="auto" w:fill="FFFFFF"/>
            <w:tcMar>
              <w:top w:w="0" w:type="dxa"/>
              <w:left w:w="108" w:type="dxa"/>
              <w:bottom w:w="0" w:type="dxa"/>
              <w:right w:w="108" w:type="dxa"/>
            </w:tcMar>
            <w:hideMark/>
          </w:tcPr>
          <w:p w:rsidR="001B058C" w:rsidRPr="001B058C" w:rsidRDefault="001B058C" w:rsidP="001B058C">
            <w:pPr>
              <w:spacing w:before="120" w:after="120" w:line="234" w:lineRule="atLeast"/>
              <w:rPr>
                <w:rFonts w:ascii="Arial" w:eastAsia="Times New Roman" w:hAnsi="Arial" w:cs="Arial"/>
                <w:color w:val="000000"/>
                <w:sz w:val="18"/>
                <w:szCs w:val="18"/>
              </w:rPr>
            </w:pPr>
            <w:r w:rsidRPr="001B058C">
              <w:rPr>
                <w:rFonts w:ascii="Arial" w:eastAsia="Times New Roman" w:hAnsi="Arial" w:cs="Arial"/>
                <w:color w:val="000000"/>
                <w:sz w:val="18"/>
                <w:szCs w:val="18"/>
              </w:rPr>
              <w:t>Số: 2547</w:t>
            </w:r>
            <w:r w:rsidRPr="001B058C">
              <w:rPr>
                <w:rFonts w:ascii="Arial" w:eastAsia="Times New Roman" w:hAnsi="Arial" w:cs="Arial"/>
                <w:color w:val="000000"/>
                <w:sz w:val="18"/>
                <w:szCs w:val="18"/>
                <w:lang w:val="vi-VN"/>
              </w:rPr>
              <w:t>/TCT-TNCN</w:t>
            </w:r>
            <w:r w:rsidRPr="001B058C">
              <w:rPr>
                <w:rFonts w:ascii="Arial" w:eastAsia="Times New Roman" w:hAnsi="Arial" w:cs="Arial"/>
                <w:color w:val="000000"/>
                <w:sz w:val="18"/>
                <w:szCs w:val="18"/>
              </w:rPr>
              <w:br/>
            </w:r>
            <w:r w:rsidRPr="001B058C">
              <w:rPr>
                <w:rFonts w:ascii="Arial" w:eastAsia="Times New Roman" w:hAnsi="Arial" w:cs="Arial"/>
                <w:i/>
                <w:iCs/>
                <w:color w:val="000000"/>
                <w:sz w:val="16"/>
                <w:szCs w:val="16"/>
                <w:lang w:val="vi-VN"/>
              </w:rPr>
              <w:t>V/v chính sách thuế TNCN đối với h</w:t>
            </w:r>
            <w:r w:rsidRPr="001B058C">
              <w:rPr>
                <w:rFonts w:ascii="Arial" w:eastAsia="Times New Roman" w:hAnsi="Arial" w:cs="Arial"/>
                <w:i/>
                <w:iCs/>
                <w:color w:val="000000"/>
                <w:sz w:val="16"/>
                <w:szCs w:val="16"/>
              </w:rPr>
              <w:t>ợ</w:t>
            </w:r>
            <w:r w:rsidRPr="001B058C">
              <w:rPr>
                <w:rFonts w:ascii="Arial" w:eastAsia="Times New Roman" w:hAnsi="Arial" w:cs="Arial"/>
                <w:i/>
                <w:iCs/>
                <w:color w:val="000000"/>
                <w:sz w:val="16"/>
                <w:szCs w:val="16"/>
                <w:lang w:val="vi-VN"/>
              </w:rPr>
              <w:t>p đ</w:t>
            </w:r>
            <w:r w:rsidRPr="001B058C">
              <w:rPr>
                <w:rFonts w:ascii="Arial" w:eastAsia="Times New Roman" w:hAnsi="Arial" w:cs="Arial"/>
                <w:i/>
                <w:iCs/>
                <w:color w:val="000000"/>
                <w:sz w:val="16"/>
                <w:szCs w:val="16"/>
              </w:rPr>
              <w:t>ồ</w:t>
            </w:r>
            <w:r w:rsidRPr="001B058C">
              <w:rPr>
                <w:rFonts w:ascii="Arial" w:eastAsia="Times New Roman" w:hAnsi="Arial" w:cs="Arial"/>
                <w:i/>
                <w:iCs/>
                <w:color w:val="000000"/>
                <w:sz w:val="16"/>
                <w:szCs w:val="16"/>
                <w:lang w:val="vi-VN"/>
              </w:rPr>
              <w:t>ng nhân công thuê ngoài</w:t>
            </w:r>
          </w:p>
        </w:tc>
        <w:tc>
          <w:tcPr>
            <w:tcW w:w="5508" w:type="dxa"/>
            <w:shd w:val="clear" w:color="auto" w:fill="FFFFFF"/>
            <w:tcMar>
              <w:top w:w="0" w:type="dxa"/>
              <w:left w:w="108" w:type="dxa"/>
              <w:bottom w:w="0" w:type="dxa"/>
              <w:right w:w="108" w:type="dxa"/>
            </w:tcMar>
            <w:hideMark/>
          </w:tcPr>
          <w:p w:rsidR="001B058C" w:rsidRPr="001B058C" w:rsidRDefault="001B058C" w:rsidP="001B058C">
            <w:pPr>
              <w:spacing w:before="120" w:after="120" w:line="234" w:lineRule="atLeast"/>
              <w:jc w:val="right"/>
              <w:rPr>
                <w:rFonts w:ascii="Arial" w:eastAsia="Times New Roman" w:hAnsi="Arial" w:cs="Arial"/>
                <w:color w:val="000000"/>
                <w:sz w:val="18"/>
                <w:szCs w:val="18"/>
              </w:rPr>
            </w:pPr>
            <w:r w:rsidRPr="001B058C">
              <w:rPr>
                <w:rFonts w:ascii="Arial" w:eastAsia="Times New Roman" w:hAnsi="Arial" w:cs="Arial"/>
                <w:i/>
                <w:iCs/>
                <w:color w:val="000000"/>
                <w:sz w:val="18"/>
                <w:szCs w:val="18"/>
                <w:lang w:val="vi-VN"/>
              </w:rPr>
              <w:t>Hà Nội, ngày </w:t>
            </w:r>
            <w:r w:rsidRPr="001B058C">
              <w:rPr>
                <w:rFonts w:ascii="Arial" w:eastAsia="Times New Roman" w:hAnsi="Arial" w:cs="Arial"/>
                <w:i/>
                <w:iCs/>
                <w:color w:val="000000"/>
                <w:sz w:val="18"/>
                <w:szCs w:val="18"/>
              </w:rPr>
              <w:t>12 </w:t>
            </w:r>
            <w:r w:rsidRPr="001B058C">
              <w:rPr>
                <w:rFonts w:ascii="Arial" w:eastAsia="Times New Roman" w:hAnsi="Arial" w:cs="Arial"/>
                <w:i/>
                <w:iCs/>
                <w:color w:val="000000"/>
                <w:sz w:val="18"/>
                <w:szCs w:val="18"/>
                <w:lang w:val="vi-VN"/>
              </w:rPr>
              <w:t>tháng </w:t>
            </w:r>
            <w:r w:rsidRPr="001B058C">
              <w:rPr>
                <w:rFonts w:ascii="Arial" w:eastAsia="Times New Roman" w:hAnsi="Arial" w:cs="Arial"/>
                <w:i/>
                <w:iCs/>
                <w:color w:val="000000"/>
                <w:sz w:val="18"/>
                <w:szCs w:val="18"/>
              </w:rPr>
              <w:t>0</w:t>
            </w:r>
            <w:r w:rsidRPr="001B058C">
              <w:rPr>
                <w:rFonts w:ascii="Arial" w:eastAsia="Times New Roman" w:hAnsi="Arial" w:cs="Arial"/>
                <w:i/>
                <w:iCs/>
                <w:color w:val="000000"/>
                <w:sz w:val="18"/>
                <w:szCs w:val="18"/>
                <w:lang w:val="vi-VN"/>
              </w:rPr>
              <w:t>6 năm 20</w:t>
            </w:r>
            <w:r w:rsidRPr="001B058C">
              <w:rPr>
                <w:rFonts w:ascii="Arial" w:eastAsia="Times New Roman" w:hAnsi="Arial" w:cs="Arial"/>
                <w:i/>
                <w:iCs/>
                <w:color w:val="000000"/>
                <w:sz w:val="18"/>
                <w:szCs w:val="18"/>
              </w:rPr>
              <w:t>1</w:t>
            </w:r>
            <w:r w:rsidRPr="001B058C">
              <w:rPr>
                <w:rFonts w:ascii="Arial" w:eastAsia="Times New Roman" w:hAnsi="Arial" w:cs="Arial"/>
                <w:i/>
                <w:iCs/>
                <w:color w:val="000000"/>
                <w:sz w:val="18"/>
                <w:szCs w:val="18"/>
                <w:lang w:val="vi-VN"/>
              </w:rPr>
              <w:t>7</w:t>
            </w:r>
          </w:p>
        </w:tc>
      </w:tr>
    </w:tbl>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color w:val="000000"/>
          <w:sz w:val="18"/>
          <w:szCs w:val="18"/>
          <w:lang w:val="vi-VN"/>
        </w:rPr>
        <w:t> </w:t>
      </w:r>
    </w:p>
    <w:p w:rsidR="001B058C" w:rsidRPr="001B058C" w:rsidRDefault="001B058C" w:rsidP="001B058C">
      <w:pPr>
        <w:shd w:val="clear" w:color="auto" w:fill="FFFFFF"/>
        <w:spacing w:before="120" w:after="120" w:line="234" w:lineRule="atLeast"/>
        <w:jc w:val="center"/>
        <w:rPr>
          <w:rFonts w:ascii="Arial" w:eastAsia="Times New Roman" w:hAnsi="Arial" w:cs="Arial"/>
          <w:color w:val="000000"/>
          <w:sz w:val="18"/>
          <w:szCs w:val="18"/>
        </w:rPr>
      </w:pPr>
      <w:r w:rsidRPr="001B058C">
        <w:rPr>
          <w:rFonts w:ascii="Arial" w:eastAsia="Times New Roman" w:hAnsi="Arial" w:cs="Arial"/>
          <w:b/>
          <w:bCs/>
          <w:color w:val="000000"/>
          <w:sz w:val="18"/>
          <w:szCs w:val="18"/>
          <w:lang w:val="vi-VN"/>
        </w:rPr>
        <w:t>Kính gửi:</w:t>
      </w:r>
      <w:r w:rsidRPr="001B058C">
        <w:rPr>
          <w:rFonts w:ascii="Arial" w:eastAsia="Times New Roman" w:hAnsi="Arial" w:cs="Arial"/>
          <w:color w:val="000000"/>
          <w:sz w:val="18"/>
          <w:szCs w:val="18"/>
          <w:lang w:val="vi-VN"/>
        </w:rPr>
        <w:t> Cục Thuế tỉnh Đồng Tháp</w:t>
      </w:r>
    </w:p>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color w:val="000000"/>
          <w:sz w:val="18"/>
          <w:szCs w:val="18"/>
          <w:lang w:val="vi-VN"/>
        </w:rPr>
        <w:t>Trả lời công văn số 675/CT-TT&amp;HT ngày 13/3/2017 của Cục Thuế tỉnh Đồng Tháp đề nghị hướng dẫn về thuế TNCN đối với hợp đồng nhân công thuê ngoài của Công ty TNHH MTV cấp nước và Môi trường Đô thị Đồng Tháp, Tổng cục Thuế có ý kiến như sau:</w:t>
      </w:r>
    </w:p>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b/>
          <w:bCs/>
          <w:color w:val="000000"/>
          <w:sz w:val="18"/>
          <w:szCs w:val="18"/>
          <w:lang w:val="vi-VN"/>
        </w:rPr>
        <w:t>1. Quy định về thu nhập từ tiền lương, tiền công</w:t>
      </w:r>
    </w:p>
    <w:p w:rsidR="001B058C" w:rsidRPr="001B058C" w:rsidRDefault="001B058C" w:rsidP="001B058C">
      <w:pPr>
        <w:shd w:val="clear" w:color="auto" w:fill="FFFFFF"/>
        <w:spacing w:after="0" w:line="234" w:lineRule="atLeast"/>
        <w:rPr>
          <w:rFonts w:ascii="Arial" w:eastAsia="Times New Roman" w:hAnsi="Arial" w:cs="Arial"/>
          <w:color w:val="000000"/>
          <w:sz w:val="18"/>
          <w:szCs w:val="18"/>
        </w:rPr>
      </w:pPr>
      <w:r w:rsidRPr="001B058C">
        <w:rPr>
          <w:rFonts w:ascii="Arial" w:eastAsia="Times New Roman" w:hAnsi="Arial" w:cs="Arial"/>
          <w:color w:val="000000"/>
          <w:sz w:val="18"/>
          <w:szCs w:val="18"/>
          <w:lang w:val="vi-VN"/>
        </w:rPr>
        <w:t>- Tại </w:t>
      </w:r>
      <w:bookmarkStart w:id="0" w:name="dc_1"/>
      <w:r w:rsidRPr="001B058C">
        <w:rPr>
          <w:rFonts w:ascii="Arial" w:eastAsia="Times New Roman" w:hAnsi="Arial" w:cs="Arial"/>
          <w:color w:val="000000"/>
          <w:sz w:val="18"/>
          <w:szCs w:val="18"/>
          <w:lang w:val="vi-VN"/>
        </w:rPr>
        <w:t>Điểm a, Khoản 2, Điều 2, Thông tư số 111/2013/TT-BTC</w:t>
      </w:r>
      <w:bookmarkEnd w:id="0"/>
      <w:r w:rsidRPr="001B058C">
        <w:rPr>
          <w:rFonts w:ascii="Arial" w:eastAsia="Times New Roman" w:hAnsi="Arial" w:cs="Arial"/>
          <w:color w:val="000000"/>
          <w:sz w:val="18"/>
          <w:szCs w:val="18"/>
          <w:lang w:val="vi-VN"/>
        </w:rPr>
        <w:t> ngày 15/8/2013 của Bộ Tài chính hướng dẫn:</w:t>
      </w:r>
    </w:p>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i/>
          <w:iCs/>
          <w:color w:val="000000"/>
          <w:sz w:val="18"/>
          <w:szCs w:val="18"/>
          <w:lang w:val="vi-VN"/>
        </w:rPr>
        <w:t>“2. Thu nhập từ tiền </w:t>
      </w:r>
      <w:r w:rsidRPr="001B058C">
        <w:rPr>
          <w:rFonts w:ascii="Arial" w:eastAsia="Times New Roman" w:hAnsi="Arial" w:cs="Arial"/>
          <w:i/>
          <w:iCs/>
          <w:color w:val="000000"/>
          <w:sz w:val="18"/>
          <w:szCs w:val="18"/>
        </w:rPr>
        <w:t>l</w:t>
      </w:r>
      <w:r w:rsidRPr="001B058C">
        <w:rPr>
          <w:rFonts w:ascii="Arial" w:eastAsia="Times New Roman" w:hAnsi="Arial" w:cs="Arial"/>
          <w:i/>
          <w:iCs/>
          <w:color w:val="000000"/>
          <w:sz w:val="18"/>
          <w:szCs w:val="18"/>
          <w:lang w:val="vi-VN"/>
        </w:rPr>
        <w:t>ương, tiền công</w:t>
      </w:r>
    </w:p>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i/>
          <w:iCs/>
          <w:color w:val="000000"/>
          <w:sz w:val="18"/>
          <w:szCs w:val="18"/>
          <w:lang w:val="vi-VN"/>
        </w:rPr>
        <w:t>Thu nhập từ tiền </w:t>
      </w:r>
      <w:r w:rsidRPr="001B058C">
        <w:rPr>
          <w:rFonts w:ascii="Arial" w:eastAsia="Times New Roman" w:hAnsi="Arial" w:cs="Arial"/>
          <w:i/>
          <w:iCs/>
          <w:color w:val="000000"/>
          <w:sz w:val="18"/>
          <w:szCs w:val="18"/>
        </w:rPr>
        <w:t>l</w:t>
      </w:r>
      <w:r w:rsidRPr="001B058C">
        <w:rPr>
          <w:rFonts w:ascii="Arial" w:eastAsia="Times New Roman" w:hAnsi="Arial" w:cs="Arial"/>
          <w:i/>
          <w:iCs/>
          <w:color w:val="000000"/>
          <w:sz w:val="18"/>
          <w:szCs w:val="18"/>
          <w:lang w:val="vi-VN"/>
        </w:rPr>
        <w:t>ương, tiền công là thu nhập người </w:t>
      </w:r>
      <w:r w:rsidRPr="001B058C">
        <w:rPr>
          <w:rFonts w:ascii="Arial" w:eastAsia="Times New Roman" w:hAnsi="Arial" w:cs="Arial"/>
          <w:i/>
          <w:iCs/>
          <w:color w:val="000000"/>
          <w:sz w:val="18"/>
          <w:szCs w:val="18"/>
        </w:rPr>
        <w:t>l</w:t>
      </w:r>
      <w:r w:rsidRPr="001B058C">
        <w:rPr>
          <w:rFonts w:ascii="Arial" w:eastAsia="Times New Roman" w:hAnsi="Arial" w:cs="Arial"/>
          <w:i/>
          <w:iCs/>
          <w:color w:val="000000"/>
          <w:sz w:val="18"/>
          <w:szCs w:val="18"/>
          <w:lang w:val="vi-VN"/>
        </w:rPr>
        <w:t>ao động nhận được từ người sử dụng </w:t>
      </w:r>
      <w:r w:rsidRPr="001B058C">
        <w:rPr>
          <w:rFonts w:ascii="Arial" w:eastAsia="Times New Roman" w:hAnsi="Arial" w:cs="Arial"/>
          <w:i/>
          <w:iCs/>
          <w:color w:val="000000"/>
          <w:sz w:val="18"/>
          <w:szCs w:val="18"/>
        </w:rPr>
        <w:t>l</w:t>
      </w:r>
      <w:r w:rsidRPr="001B058C">
        <w:rPr>
          <w:rFonts w:ascii="Arial" w:eastAsia="Times New Roman" w:hAnsi="Arial" w:cs="Arial"/>
          <w:i/>
          <w:iCs/>
          <w:color w:val="000000"/>
          <w:sz w:val="18"/>
          <w:szCs w:val="18"/>
          <w:lang w:val="vi-VN"/>
        </w:rPr>
        <w:t>ao động, bao g</w:t>
      </w:r>
      <w:r w:rsidRPr="001B058C">
        <w:rPr>
          <w:rFonts w:ascii="Arial" w:eastAsia="Times New Roman" w:hAnsi="Arial" w:cs="Arial"/>
          <w:i/>
          <w:iCs/>
          <w:color w:val="000000"/>
          <w:sz w:val="18"/>
          <w:szCs w:val="18"/>
        </w:rPr>
        <w:t>ồ</w:t>
      </w:r>
      <w:r w:rsidRPr="001B058C">
        <w:rPr>
          <w:rFonts w:ascii="Arial" w:eastAsia="Times New Roman" w:hAnsi="Arial" w:cs="Arial"/>
          <w:i/>
          <w:iCs/>
          <w:color w:val="000000"/>
          <w:sz w:val="18"/>
          <w:szCs w:val="18"/>
          <w:lang w:val="vi-VN"/>
        </w:rPr>
        <w:t>m:</w:t>
      </w:r>
    </w:p>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i/>
          <w:iCs/>
          <w:color w:val="000000"/>
          <w:sz w:val="18"/>
          <w:szCs w:val="18"/>
          <w:lang w:val="vi-VN"/>
        </w:rPr>
        <w:t>a) Tiền lương, tiền công và các khoản có tính chất tiền lương, tiền công dưới các hình thức bằng tiền hoặc không bằng tiền.”</w:t>
      </w:r>
    </w:p>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b/>
          <w:bCs/>
          <w:color w:val="000000"/>
          <w:sz w:val="18"/>
          <w:szCs w:val="18"/>
          <w:lang w:val="vi-VN"/>
        </w:rPr>
        <w:t>2. Quy định về khấu trừ thuế TNCN đối với thu nhập từ tiền lương, tiền công</w:t>
      </w:r>
    </w:p>
    <w:p w:rsidR="001B058C" w:rsidRPr="001B058C" w:rsidRDefault="001B058C" w:rsidP="001B058C">
      <w:pPr>
        <w:shd w:val="clear" w:color="auto" w:fill="FFFFFF"/>
        <w:spacing w:after="0" w:line="234" w:lineRule="atLeast"/>
        <w:rPr>
          <w:rFonts w:ascii="Arial" w:eastAsia="Times New Roman" w:hAnsi="Arial" w:cs="Arial"/>
          <w:color w:val="000000"/>
          <w:sz w:val="18"/>
          <w:szCs w:val="18"/>
        </w:rPr>
      </w:pPr>
      <w:r w:rsidRPr="001B058C">
        <w:rPr>
          <w:rFonts w:ascii="Arial" w:eastAsia="Times New Roman" w:hAnsi="Arial" w:cs="Arial"/>
          <w:color w:val="000000"/>
          <w:sz w:val="18"/>
          <w:szCs w:val="18"/>
          <w:lang w:val="vi-VN"/>
        </w:rPr>
        <w:t>- Tại </w:t>
      </w:r>
      <w:bookmarkStart w:id="1" w:name="dc_2"/>
      <w:r w:rsidRPr="001B058C">
        <w:rPr>
          <w:rFonts w:ascii="Arial" w:eastAsia="Times New Roman" w:hAnsi="Arial" w:cs="Arial"/>
          <w:color w:val="000000"/>
          <w:sz w:val="18"/>
          <w:szCs w:val="18"/>
          <w:lang w:val="vi-VN"/>
        </w:rPr>
        <w:t>Điểm i, Khoản 1, Điều 25 Thông tư số 111/2013/TT-BTC</w:t>
      </w:r>
      <w:bookmarkEnd w:id="1"/>
      <w:r w:rsidRPr="001B058C">
        <w:rPr>
          <w:rFonts w:ascii="Arial" w:eastAsia="Times New Roman" w:hAnsi="Arial" w:cs="Arial"/>
          <w:color w:val="000000"/>
          <w:sz w:val="18"/>
          <w:szCs w:val="18"/>
          <w:lang w:val="vi-VN"/>
        </w:rPr>
        <w:t> ngày 15/8/2013 của Bộ Tài chính hướng dẫn:</w:t>
      </w:r>
    </w:p>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i/>
          <w:iCs/>
          <w:color w:val="000000"/>
          <w:sz w:val="18"/>
          <w:szCs w:val="18"/>
          <w:lang w:val="vi-VN"/>
        </w:rPr>
        <w:t>“i) Kh</w:t>
      </w:r>
      <w:r w:rsidRPr="001B058C">
        <w:rPr>
          <w:rFonts w:ascii="Arial" w:eastAsia="Times New Roman" w:hAnsi="Arial" w:cs="Arial"/>
          <w:i/>
          <w:iCs/>
          <w:color w:val="000000"/>
          <w:sz w:val="18"/>
          <w:szCs w:val="18"/>
        </w:rPr>
        <w:t>ấ</w:t>
      </w:r>
      <w:r w:rsidRPr="001B058C">
        <w:rPr>
          <w:rFonts w:ascii="Arial" w:eastAsia="Times New Roman" w:hAnsi="Arial" w:cs="Arial"/>
          <w:i/>
          <w:iCs/>
          <w:color w:val="000000"/>
          <w:sz w:val="18"/>
          <w:szCs w:val="18"/>
          <w:lang w:val="vi-VN"/>
        </w:rPr>
        <w:t>u tr</w:t>
      </w:r>
      <w:r w:rsidRPr="001B058C">
        <w:rPr>
          <w:rFonts w:ascii="Arial" w:eastAsia="Times New Roman" w:hAnsi="Arial" w:cs="Arial"/>
          <w:i/>
          <w:iCs/>
          <w:color w:val="000000"/>
          <w:sz w:val="18"/>
          <w:szCs w:val="18"/>
        </w:rPr>
        <w:t>ừ </w:t>
      </w:r>
      <w:r w:rsidRPr="001B058C">
        <w:rPr>
          <w:rFonts w:ascii="Arial" w:eastAsia="Times New Roman" w:hAnsi="Arial" w:cs="Arial"/>
          <w:i/>
          <w:iCs/>
          <w:color w:val="000000"/>
          <w:sz w:val="18"/>
          <w:szCs w:val="18"/>
          <w:lang w:val="vi-VN"/>
        </w:rPr>
        <w:t>thuế đối với một số trường hợp khác</w:t>
      </w:r>
    </w:p>
    <w:p w:rsidR="001B058C" w:rsidRPr="001B058C" w:rsidRDefault="001B058C" w:rsidP="001B058C">
      <w:pPr>
        <w:shd w:val="clear" w:color="auto" w:fill="FFFFFF"/>
        <w:spacing w:after="0" w:line="234" w:lineRule="atLeast"/>
        <w:rPr>
          <w:rFonts w:ascii="Arial" w:eastAsia="Times New Roman" w:hAnsi="Arial" w:cs="Arial"/>
          <w:color w:val="000000"/>
          <w:sz w:val="18"/>
          <w:szCs w:val="18"/>
        </w:rPr>
      </w:pPr>
      <w:r w:rsidRPr="001B058C">
        <w:rPr>
          <w:rFonts w:ascii="Arial" w:eastAsia="Times New Roman" w:hAnsi="Arial" w:cs="Arial"/>
          <w:i/>
          <w:iCs/>
          <w:color w:val="000000"/>
          <w:sz w:val="18"/>
          <w:szCs w:val="18"/>
          <w:lang w:val="vi-VN"/>
        </w:rPr>
        <w:t>Các tổ chức, cá nhân trả tiền c</w:t>
      </w:r>
      <w:r w:rsidRPr="001B058C">
        <w:rPr>
          <w:rFonts w:ascii="Arial" w:eastAsia="Times New Roman" w:hAnsi="Arial" w:cs="Arial"/>
          <w:i/>
          <w:iCs/>
          <w:color w:val="000000"/>
          <w:sz w:val="18"/>
          <w:szCs w:val="18"/>
        </w:rPr>
        <w:t>ô</w:t>
      </w:r>
      <w:r w:rsidRPr="001B058C">
        <w:rPr>
          <w:rFonts w:ascii="Arial" w:eastAsia="Times New Roman" w:hAnsi="Arial" w:cs="Arial"/>
          <w:i/>
          <w:iCs/>
          <w:color w:val="000000"/>
          <w:sz w:val="18"/>
          <w:szCs w:val="18"/>
          <w:lang w:val="vi-VN"/>
        </w:rPr>
        <w:t>ng, tiền th</w:t>
      </w:r>
      <w:r w:rsidRPr="001B058C">
        <w:rPr>
          <w:rFonts w:ascii="Arial" w:eastAsia="Times New Roman" w:hAnsi="Arial" w:cs="Arial"/>
          <w:i/>
          <w:iCs/>
          <w:color w:val="000000"/>
          <w:sz w:val="18"/>
          <w:szCs w:val="18"/>
        </w:rPr>
        <w:t>ù </w:t>
      </w:r>
      <w:r w:rsidRPr="001B058C">
        <w:rPr>
          <w:rFonts w:ascii="Arial" w:eastAsia="Times New Roman" w:hAnsi="Arial" w:cs="Arial"/>
          <w:i/>
          <w:iCs/>
          <w:color w:val="000000"/>
          <w:sz w:val="18"/>
          <w:szCs w:val="18"/>
          <w:lang w:val="vi-VN"/>
        </w:rPr>
        <w:t>lao, tiền chi khác cho cá nhân cư trú không ký hợp đ</w:t>
      </w:r>
      <w:r w:rsidRPr="001B058C">
        <w:rPr>
          <w:rFonts w:ascii="Arial" w:eastAsia="Times New Roman" w:hAnsi="Arial" w:cs="Arial"/>
          <w:i/>
          <w:iCs/>
          <w:color w:val="000000"/>
          <w:sz w:val="18"/>
          <w:szCs w:val="18"/>
        </w:rPr>
        <w:t>ồ</w:t>
      </w:r>
      <w:r w:rsidRPr="001B058C">
        <w:rPr>
          <w:rFonts w:ascii="Arial" w:eastAsia="Times New Roman" w:hAnsi="Arial" w:cs="Arial"/>
          <w:i/>
          <w:iCs/>
          <w:color w:val="000000"/>
          <w:sz w:val="18"/>
          <w:szCs w:val="18"/>
          <w:lang w:val="vi-VN"/>
        </w:rPr>
        <w:t>ng lao động (theo hướng </w:t>
      </w:r>
      <w:r w:rsidRPr="001B058C">
        <w:rPr>
          <w:rFonts w:ascii="Arial" w:eastAsia="Times New Roman" w:hAnsi="Arial" w:cs="Arial"/>
          <w:i/>
          <w:iCs/>
          <w:color w:val="000000"/>
          <w:sz w:val="18"/>
          <w:szCs w:val="18"/>
        </w:rPr>
        <w:t>d</w:t>
      </w:r>
      <w:r w:rsidRPr="001B058C">
        <w:rPr>
          <w:rFonts w:ascii="Arial" w:eastAsia="Times New Roman" w:hAnsi="Arial" w:cs="Arial"/>
          <w:i/>
          <w:iCs/>
          <w:color w:val="000000"/>
          <w:sz w:val="18"/>
          <w:szCs w:val="18"/>
          <w:lang w:val="vi-VN"/>
        </w:rPr>
        <w:t>ẫn tại </w:t>
      </w:r>
      <w:bookmarkStart w:id="2" w:name="dc_3"/>
      <w:r w:rsidRPr="001B058C">
        <w:rPr>
          <w:rFonts w:ascii="Arial" w:eastAsia="Times New Roman" w:hAnsi="Arial" w:cs="Arial"/>
          <w:i/>
          <w:iCs/>
          <w:color w:val="000000"/>
          <w:sz w:val="18"/>
          <w:szCs w:val="18"/>
          <w:lang w:val="vi-VN"/>
        </w:rPr>
        <w:t>điểm c, d, khoản 2, Điều 2</w:t>
      </w:r>
      <w:bookmarkEnd w:id="2"/>
      <w:r w:rsidRPr="001B058C">
        <w:rPr>
          <w:rFonts w:ascii="Arial" w:eastAsia="Times New Roman" w:hAnsi="Arial" w:cs="Arial"/>
          <w:i/>
          <w:iCs/>
          <w:color w:val="000000"/>
          <w:sz w:val="18"/>
          <w:szCs w:val="18"/>
          <w:lang w:val="vi-VN"/>
        </w:rPr>
        <w:t> Thông tư này) hoặc k</w:t>
      </w:r>
      <w:r w:rsidRPr="001B058C">
        <w:rPr>
          <w:rFonts w:ascii="Arial" w:eastAsia="Times New Roman" w:hAnsi="Arial" w:cs="Arial"/>
          <w:i/>
          <w:iCs/>
          <w:color w:val="000000"/>
          <w:sz w:val="18"/>
          <w:szCs w:val="18"/>
        </w:rPr>
        <w:t>ý </w:t>
      </w:r>
      <w:r w:rsidRPr="001B058C">
        <w:rPr>
          <w:rFonts w:ascii="Arial" w:eastAsia="Times New Roman" w:hAnsi="Arial" w:cs="Arial"/>
          <w:i/>
          <w:iCs/>
          <w:color w:val="000000"/>
          <w:sz w:val="18"/>
          <w:szCs w:val="18"/>
          <w:lang w:val="vi-VN"/>
        </w:rPr>
        <w:t>hợp đồng </w:t>
      </w:r>
      <w:r w:rsidRPr="001B058C">
        <w:rPr>
          <w:rFonts w:ascii="Arial" w:eastAsia="Times New Roman" w:hAnsi="Arial" w:cs="Arial"/>
          <w:i/>
          <w:iCs/>
          <w:color w:val="000000"/>
          <w:sz w:val="18"/>
          <w:szCs w:val="18"/>
        </w:rPr>
        <w:t>l</w:t>
      </w:r>
      <w:r w:rsidRPr="001B058C">
        <w:rPr>
          <w:rFonts w:ascii="Arial" w:eastAsia="Times New Roman" w:hAnsi="Arial" w:cs="Arial"/>
          <w:i/>
          <w:iCs/>
          <w:color w:val="000000"/>
          <w:sz w:val="18"/>
          <w:szCs w:val="18"/>
          <w:lang w:val="vi-VN"/>
        </w:rPr>
        <w:t>ao động dưới ba (03) tháng </w:t>
      </w:r>
      <w:r w:rsidRPr="001B058C">
        <w:rPr>
          <w:rFonts w:ascii="Arial" w:eastAsia="Times New Roman" w:hAnsi="Arial" w:cs="Arial"/>
          <w:i/>
          <w:iCs/>
          <w:color w:val="000000"/>
          <w:sz w:val="18"/>
          <w:szCs w:val="18"/>
          <w:shd w:val="clear" w:color="auto" w:fill="FFFFFF"/>
          <w:lang w:val="vi-VN"/>
        </w:rPr>
        <w:t>có</w:t>
      </w:r>
      <w:r w:rsidRPr="001B058C">
        <w:rPr>
          <w:rFonts w:ascii="Arial" w:eastAsia="Times New Roman" w:hAnsi="Arial" w:cs="Arial"/>
          <w:i/>
          <w:iCs/>
          <w:color w:val="000000"/>
          <w:sz w:val="18"/>
          <w:szCs w:val="18"/>
          <w:lang w:val="vi-VN"/>
        </w:rPr>
        <w:t> </w:t>
      </w:r>
      <w:r w:rsidRPr="001B058C">
        <w:rPr>
          <w:rFonts w:ascii="Arial" w:eastAsia="Times New Roman" w:hAnsi="Arial" w:cs="Arial"/>
          <w:i/>
          <w:iCs/>
          <w:color w:val="000000"/>
          <w:sz w:val="18"/>
          <w:szCs w:val="18"/>
          <w:shd w:val="clear" w:color="auto" w:fill="FFFFFF"/>
          <w:lang w:val="vi-VN"/>
        </w:rPr>
        <w:t>tổng</w:t>
      </w:r>
      <w:r w:rsidRPr="001B058C">
        <w:rPr>
          <w:rFonts w:ascii="Arial" w:eastAsia="Times New Roman" w:hAnsi="Arial" w:cs="Arial"/>
          <w:i/>
          <w:iCs/>
          <w:color w:val="000000"/>
          <w:sz w:val="18"/>
          <w:szCs w:val="18"/>
          <w:lang w:val="vi-VN"/>
        </w:rPr>
        <w:t> mức trả thu nhập từ hai triệu (2.000.000) đồng/lần trở lên thì phải kh</w:t>
      </w:r>
      <w:r w:rsidRPr="001B058C">
        <w:rPr>
          <w:rFonts w:ascii="Arial" w:eastAsia="Times New Roman" w:hAnsi="Arial" w:cs="Arial"/>
          <w:i/>
          <w:iCs/>
          <w:color w:val="000000"/>
          <w:sz w:val="18"/>
          <w:szCs w:val="18"/>
        </w:rPr>
        <w:t>ấ</w:t>
      </w:r>
      <w:r w:rsidRPr="001B058C">
        <w:rPr>
          <w:rFonts w:ascii="Arial" w:eastAsia="Times New Roman" w:hAnsi="Arial" w:cs="Arial"/>
          <w:i/>
          <w:iCs/>
          <w:color w:val="000000"/>
          <w:sz w:val="18"/>
          <w:szCs w:val="18"/>
          <w:lang w:val="vi-VN"/>
        </w:rPr>
        <w:t>u trừ thuế theo mức 10% trên thu nhập trước khi trả cho cá nhân.”</w:t>
      </w:r>
    </w:p>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b/>
          <w:bCs/>
          <w:color w:val="000000"/>
          <w:sz w:val="18"/>
          <w:szCs w:val="18"/>
          <w:lang w:val="vi-VN"/>
        </w:rPr>
        <w:t>3. Quy định về cá nhân kinh doanh</w:t>
      </w:r>
    </w:p>
    <w:p w:rsidR="001B058C" w:rsidRPr="001B058C" w:rsidRDefault="001B058C" w:rsidP="001B058C">
      <w:pPr>
        <w:shd w:val="clear" w:color="auto" w:fill="FFFFFF"/>
        <w:spacing w:after="0" w:line="234" w:lineRule="atLeast"/>
        <w:rPr>
          <w:rFonts w:ascii="Arial" w:eastAsia="Times New Roman" w:hAnsi="Arial" w:cs="Arial"/>
          <w:color w:val="000000"/>
          <w:sz w:val="18"/>
          <w:szCs w:val="18"/>
        </w:rPr>
      </w:pPr>
      <w:r w:rsidRPr="001B058C">
        <w:rPr>
          <w:rFonts w:ascii="Arial" w:eastAsia="Times New Roman" w:hAnsi="Arial" w:cs="Arial"/>
          <w:color w:val="000000"/>
          <w:sz w:val="18"/>
          <w:szCs w:val="18"/>
          <w:lang w:val="vi-VN"/>
        </w:rPr>
        <w:t>- Tại </w:t>
      </w:r>
      <w:bookmarkStart w:id="3" w:name="dc_4"/>
      <w:r w:rsidRPr="001B058C">
        <w:rPr>
          <w:rFonts w:ascii="Arial" w:eastAsia="Times New Roman" w:hAnsi="Arial" w:cs="Arial"/>
          <w:color w:val="000000"/>
          <w:sz w:val="18"/>
          <w:szCs w:val="18"/>
          <w:lang w:val="vi-VN"/>
        </w:rPr>
        <w:t>Khoản 1, Điều 6 Luật Thương mại số 36/2005/QH11</w:t>
      </w:r>
      <w:bookmarkEnd w:id="3"/>
      <w:r w:rsidRPr="001B058C">
        <w:rPr>
          <w:rFonts w:ascii="Arial" w:eastAsia="Times New Roman" w:hAnsi="Arial" w:cs="Arial"/>
          <w:color w:val="000000"/>
          <w:sz w:val="18"/>
          <w:szCs w:val="18"/>
          <w:lang w:val="vi-VN"/>
        </w:rPr>
        <w:t> ngày 14/6/2005 quy định:</w:t>
      </w:r>
    </w:p>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i/>
          <w:iCs/>
          <w:color w:val="000000"/>
          <w:sz w:val="18"/>
          <w:szCs w:val="18"/>
        </w:rPr>
        <w:t>“</w:t>
      </w:r>
      <w:r w:rsidRPr="001B058C">
        <w:rPr>
          <w:rFonts w:ascii="Arial" w:eastAsia="Times New Roman" w:hAnsi="Arial" w:cs="Arial"/>
          <w:i/>
          <w:iCs/>
          <w:color w:val="000000"/>
          <w:sz w:val="18"/>
          <w:szCs w:val="18"/>
          <w:lang w:val="vi-VN"/>
        </w:rPr>
        <w:t>Thương nhân bao gồm tổ chức kinh tế được thành </w:t>
      </w:r>
      <w:r w:rsidRPr="001B058C">
        <w:rPr>
          <w:rFonts w:ascii="Arial" w:eastAsia="Times New Roman" w:hAnsi="Arial" w:cs="Arial"/>
          <w:i/>
          <w:iCs/>
          <w:color w:val="000000"/>
          <w:sz w:val="18"/>
          <w:szCs w:val="18"/>
        </w:rPr>
        <w:t>l</w:t>
      </w:r>
      <w:r w:rsidRPr="001B058C">
        <w:rPr>
          <w:rFonts w:ascii="Arial" w:eastAsia="Times New Roman" w:hAnsi="Arial" w:cs="Arial"/>
          <w:i/>
          <w:iCs/>
          <w:color w:val="000000"/>
          <w:sz w:val="18"/>
          <w:szCs w:val="18"/>
          <w:lang w:val="vi-VN"/>
        </w:rPr>
        <w:t>ập hợp pháp, cá nhân hoạt động thương mại một cách độc </w:t>
      </w:r>
      <w:r w:rsidRPr="001B058C">
        <w:rPr>
          <w:rFonts w:ascii="Arial" w:eastAsia="Times New Roman" w:hAnsi="Arial" w:cs="Arial"/>
          <w:i/>
          <w:iCs/>
          <w:color w:val="000000"/>
          <w:sz w:val="18"/>
          <w:szCs w:val="18"/>
        </w:rPr>
        <w:t>l</w:t>
      </w:r>
      <w:r w:rsidRPr="001B058C">
        <w:rPr>
          <w:rFonts w:ascii="Arial" w:eastAsia="Times New Roman" w:hAnsi="Arial" w:cs="Arial"/>
          <w:i/>
          <w:iCs/>
          <w:color w:val="000000"/>
          <w:sz w:val="18"/>
          <w:szCs w:val="18"/>
          <w:lang w:val="vi-VN"/>
        </w:rPr>
        <w:t>ập, thường xuyên và có đăng ký kinh doanh</w:t>
      </w:r>
      <w:r w:rsidRPr="001B058C">
        <w:rPr>
          <w:rFonts w:ascii="Arial" w:eastAsia="Times New Roman" w:hAnsi="Arial" w:cs="Arial"/>
          <w:i/>
          <w:iCs/>
          <w:color w:val="000000"/>
          <w:sz w:val="18"/>
          <w:szCs w:val="18"/>
        </w:rPr>
        <w:t>”</w:t>
      </w:r>
    </w:p>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color w:val="000000"/>
          <w:sz w:val="18"/>
          <w:szCs w:val="18"/>
          <w:lang w:val="vi-VN"/>
        </w:rPr>
        <w:t>Căn cứ hướng dẫn nêu trên, trường hợp Công ty TNHH MTV cấp nước và Môi trường đô thị Đồng Tháp (Công ty) ký hợp đồng với cá nhân không có đăng ký kinh doanh để thi công lắp đặt đường ống, duy tu, sửa chữa các công trì</w:t>
      </w:r>
      <w:r w:rsidRPr="001B058C">
        <w:rPr>
          <w:rFonts w:ascii="Arial" w:eastAsia="Times New Roman" w:hAnsi="Arial" w:cs="Arial"/>
          <w:color w:val="000000"/>
          <w:sz w:val="18"/>
          <w:szCs w:val="18"/>
        </w:rPr>
        <w:t>nh </w:t>
      </w:r>
      <w:r w:rsidRPr="001B058C">
        <w:rPr>
          <w:rFonts w:ascii="Arial" w:eastAsia="Times New Roman" w:hAnsi="Arial" w:cs="Arial"/>
          <w:color w:val="000000"/>
          <w:sz w:val="18"/>
          <w:szCs w:val="18"/>
          <w:lang w:val="vi-VN"/>
        </w:rPr>
        <w:t>cấp </w:t>
      </w:r>
      <w:r w:rsidRPr="001B058C">
        <w:rPr>
          <w:rFonts w:ascii="Arial" w:eastAsia="Times New Roman" w:hAnsi="Arial" w:cs="Arial"/>
          <w:color w:val="000000"/>
          <w:sz w:val="18"/>
          <w:szCs w:val="18"/>
          <w:shd w:val="clear" w:color="auto" w:fill="FFFFFF"/>
          <w:lang w:val="vi-VN"/>
        </w:rPr>
        <w:t>thoát</w:t>
      </w:r>
      <w:r w:rsidRPr="001B058C">
        <w:rPr>
          <w:rFonts w:ascii="Arial" w:eastAsia="Times New Roman" w:hAnsi="Arial" w:cs="Arial"/>
          <w:color w:val="000000"/>
          <w:sz w:val="18"/>
          <w:szCs w:val="18"/>
          <w:lang w:val="vi-VN"/>
        </w:rPr>
        <w:t> nước, chăm sóc cây xanh, xây dựng cầu đường ... thì thu nhập mà cá nhân nhận được thuộc diện chịu thuế theo quy định về tiền lương, tiền công. Công ty có trách nhiệm khấu trừ thuế TNCN theo thuế suất 10% trước khi chi trả cho cá nhân, không phân biệt cá nhân là đại diện cho nhóm cá nhân. Cục Thuế không cấp hóa đơn lẻ cho cá nhân đối với trường hợp này.</w:t>
      </w:r>
    </w:p>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color w:val="000000"/>
          <w:sz w:val="18"/>
          <w:szCs w:val="18"/>
          <w:shd w:val="clear" w:color="auto" w:fill="FFFFFF"/>
          <w:lang w:val="vi-VN"/>
        </w:rPr>
        <w:t>Tổng</w:t>
      </w:r>
      <w:r w:rsidRPr="001B058C">
        <w:rPr>
          <w:rFonts w:ascii="Arial" w:eastAsia="Times New Roman" w:hAnsi="Arial" w:cs="Arial"/>
          <w:color w:val="000000"/>
          <w:sz w:val="18"/>
          <w:szCs w:val="18"/>
          <w:lang w:val="vi-VN"/>
        </w:rPr>
        <w:t> cục Thuế thông báo để Cục Thuế được biết./.</w:t>
      </w:r>
    </w:p>
    <w:p w:rsidR="001B058C" w:rsidRPr="001B058C" w:rsidRDefault="001B058C" w:rsidP="001B058C">
      <w:pPr>
        <w:shd w:val="clear" w:color="auto" w:fill="FFFFFF"/>
        <w:spacing w:before="120" w:after="120" w:line="234" w:lineRule="atLeast"/>
        <w:rPr>
          <w:rFonts w:ascii="Arial" w:eastAsia="Times New Roman" w:hAnsi="Arial" w:cs="Arial"/>
          <w:color w:val="000000"/>
          <w:sz w:val="18"/>
          <w:szCs w:val="18"/>
        </w:rPr>
      </w:pPr>
      <w:r w:rsidRPr="001B058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08"/>
        <w:gridCol w:w="5648"/>
      </w:tblGrid>
      <w:tr w:rsidR="001B058C" w:rsidRPr="001B058C" w:rsidTr="001B058C">
        <w:trPr>
          <w:tblCellSpacing w:w="0" w:type="dxa"/>
        </w:trPr>
        <w:tc>
          <w:tcPr>
            <w:tcW w:w="3208" w:type="dxa"/>
            <w:shd w:val="clear" w:color="auto" w:fill="FFFFFF"/>
            <w:tcMar>
              <w:top w:w="0" w:type="dxa"/>
              <w:left w:w="108" w:type="dxa"/>
              <w:bottom w:w="0" w:type="dxa"/>
              <w:right w:w="108" w:type="dxa"/>
            </w:tcMar>
            <w:hideMark/>
          </w:tcPr>
          <w:p w:rsidR="001B058C" w:rsidRPr="001B058C" w:rsidRDefault="001B058C" w:rsidP="001B058C">
            <w:pPr>
              <w:spacing w:before="120" w:after="120" w:line="234" w:lineRule="atLeast"/>
              <w:rPr>
                <w:rFonts w:ascii="Arial" w:eastAsia="Times New Roman" w:hAnsi="Arial" w:cs="Arial"/>
                <w:color w:val="000000"/>
                <w:sz w:val="18"/>
                <w:szCs w:val="18"/>
              </w:rPr>
            </w:pPr>
            <w:r w:rsidRPr="001B058C">
              <w:rPr>
                <w:rFonts w:ascii="Arial" w:eastAsia="Times New Roman" w:hAnsi="Arial" w:cs="Arial"/>
                <w:color w:val="000000"/>
                <w:sz w:val="18"/>
                <w:szCs w:val="18"/>
                <w:lang w:val="vi-VN"/>
              </w:rPr>
              <w:t> </w:t>
            </w:r>
          </w:p>
          <w:p w:rsidR="001B058C" w:rsidRPr="001B058C" w:rsidRDefault="001B058C" w:rsidP="001B058C">
            <w:pPr>
              <w:spacing w:before="120" w:after="120" w:line="234" w:lineRule="atLeast"/>
              <w:rPr>
                <w:rFonts w:ascii="Arial" w:eastAsia="Times New Roman" w:hAnsi="Arial" w:cs="Arial"/>
                <w:color w:val="000000"/>
                <w:sz w:val="18"/>
                <w:szCs w:val="18"/>
              </w:rPr>
            </w:pPr>
            <w:r w:rsidRPr="001B058C">
              <w:rPr>
                <w:rFonts w:ascii="Arial" w:eastAsia="Times New Roman" w:hAnsi="Arial" w:cs="Arial"/>
                <w:b/>
                <w:bCs/>
                <w:i/>
                <w:iCs/>
                <w:color w:val="000000"/>
                <w:sz w:val="18"/>
                <w:szCs w:val="18"/>
                <w:lang w:val="vi-VN"/>
              </w:rPr>
              <w:t>Nơi nhận:</w:t>
            </w:r>
            <w:r w:rsidRPr="001B058C">
              <w:rPr>
                <w:rFonts w:ascii="Arial" w:eastAsia="Times New Roman" w:hAnsi="Arial" w:cs="Arial"/>
                <w:b/>
                <w:bCs/>
                <w:i/>
                <w:iCs/>
                <w:color w:val="000000"/>
                <w:sz w:val="18"/>
                <w:szCs w:val="18"/>
                <w:lang w:val="vi-VN"/>
              </w:rPr>
              <w:br/>
            </w:r>
            <w:r w:rsidRPr="001B058C">
              <w:rPr>
                <w:rFonts w:ascii="Arial" w:eastAsia="Times New Roman" w:hAnsi="Arial" w:cs="Arial"/>
                <w:color w:val="000000"/>
                <w:sz w:val="16"/>
                <w:szCs w:val="16"/>
                <w:lang w:val="vi-VN"/>
              </w:rPr>
              <w:t>- Như trên;</w:t>
            </w:r>
            <w:r w:rsidRPr="001B058C">
              <w:rPr>
                <w:rFonts w:ascii="Arial" w:eastAsia="Times New Roman" w:hAnsi="Arial" w:cs="Arial"/>
                <w:color w:val="000000"/>
                <w:sz w:val="16"/>
                <w:szCs w:val="16"/>
                <w:lang w:val="vi-VN"/>
              </w:rPr>
              <w:br/>
              <w:t>- Vụ PC;</w:t>
            </w:r>
            <w:r w:rsidRPr="001B058C">
              <w:rPr>
                <w:rFonts w:ascii="Arial" w:eastAsia="Times New Roman" w:hAnsi="Arial" w:cs="Arial"/>
                <w:color w:val="000000"/>
                <w:sz w:val="16"/>
                <w:szCs w:val="16"/>
              </w:rPr>
              <w:br/>
            </w:r>
            <w:r w:rsidRPr="001B058C">
              <w:rPr>
                <w:rFonts w:ascii="Arial" w:eastAsia="Times New Roman" w:hAnsi="Arial" w:cs="Arial"/>
                <w:color w:val="000000"/>
                <w:sz w:val="16"/>
                <w:szCs w:val="16"/>
                <w:lang w:val="vi-VN"/>
              </w:rPr>
              <w:t>- Website T</w:t>
            </w:r>
            <w:r w:rsidRPr="001B058C">
              <w:rPr>
                <w:rFonts w:ascii="Arial" w:eastAsia="Times New Roman" w:hAnsi="Arial" w:cs="Arial"/>
                <w:color w:val="000000"/>
                <w:sz w:val="16"/>
                <w:szCs w:val="16"/>
              </w:rPr>
              <w:t>C</w:t>
            </w:r>
            <w:r w:rsidRPr="001B058C">
              <w:rPr>
                <w:rFonts w:ascii="Arial" w:eastAsia="Times New Roman" w:hAnsi="Arial" w:cs="Arial"/>
                <w:color w:val="000000"/>
                <w:sz w:val="16"/>
                <w:szCs w:val="16"/>
                <w:lang w:val="vi-VN"/>
              </w:rPr>
              <w:t>T;</w:t>
            </w:r>
            <w:r w:rsidRPr="001B058C">
              <w:rPr>
                <w:rFonts w:ascii="Arial" w:eastAsia="Times New Roman" w:hAnsi="Arial" w:cs="Arial"/>
                <w:color w:val="000000"/>
                <w:sz w:val="16"/>
                <w:szCs w:val="16"/>
                <w:lang w:val="vi-VN"/>
              </w:rPr>
              <w:br/>
              <w:t>- Lưu: VT, TNCN(2).</w:t>
            </w:r>
          </w:p>
        </w:tc>
        <w:tc>
          <w:tcPr>
            <w:tcW w:w="5648" w:type="dxa"/>
            <w:shd w:val="clear" w:color="auto" w:fill="FFFFFF"/>
            <w:tcMar>
              <w:top w:w="0" w:type="dxa"/>
              <w:left w:w="108" w:type="dxa"/>
              <w:bottom w:w="0" w:type="dxa"/>
              <w:right w:w="108" w:type="dxa"/>
            </w:tcMar>
            <w:hideMark/>
          </w:tcPr>
          <w:p w:rsidR="001B058C" w:rsidRPr="001B058C" w:rsidRDefault="001B058C" w:rsidP="001B058C">
            <w:pPr>
              <w:spacing w:before="120" w:after="120" w:line="234" w:lineRule="atLeast"/>
              <w:jc w:val="center"/>
              <w:rPr>
                <w:rFonts w:ascii="Arial" w:eastAsia="Times New Roman" w:hAnsi="Arial" w:cs="Arial"/>
                <w:color w:val="000000"/>
                <w:sz w:val="18"/>
                <w:szCs w:val="18"/>
              </w:rPr>
            </w:pPr>
            <w:r w:rsidRPr="001B058C">
              <w:rPr>
                <w:rFonts w:ascii="Arial" w:eastAsia="Times New Roman" w:hAnsi="Arial" w:cs="Arial"/>
                <w:b/>
                <w:bCs/>
                <w:color w:val="000000"/>
                <w:sz w:val="18"/>
                <w:szCs w:val="18"/>
              </w:rPr>
              <w:t>TL. TỔNG CỤC TRƯỞNG</w:t>
            </w:r>
            <w:r w:rsidRPr="001B058C">
              <w:rPr>
                <w:rFonts w:ascii="Arial" w:eastAsia="Times New Roman" w:hAnsi="Arial" w:cs="Arial"/>
                <w:b/>
                <w:bCs/>
                <w:color w:val="000000"/>
                <w:sz w:val="18"/>
                <w:szCs w:val="18"/>
              </w:rPr>
              <w:br/>
              <w:t>KT. VỤ TRƯỞNG VỤ QLT THU NHẬP CÁ NHÂN</w:t>
            </w:r>
            <w:r w:rsidRPr="001B058C">
              <w:rPr>
                <w:rFonts w:ascii="Arial" w:eastAsia="Times New Roman" w:hAnsi="Arial" w:cs="Arial"/>
                <w:b/>
                <w:bCs/>
                <w:color w:val="000000"/>
                <w:sz w:val="18"/>
                <w:szCs w:val="18"/>
              </w:rPr>
              <w:br/>
              <w:t>PHÓ VỤ TRƯỞNG</w:t>
            </w:r>
            <w:r w:rsidRPr="001B058C">
              <w:rPr>
                <w:rFonts w:ascii="Arial" w:eastAsia="Times New Roman" w:hAnsi="Arial" w:cs="Arial"/>
                <w:b/>
                <w:bCs/>
                <w:color w:val="000000"/>
                <w:sz w:val="18"/>
                <w:szCs w:val="18"/>
              </w:rPr>
              <w:br/>
            </w:r>
            <w:r w:rsidRPr="001B058C">
              <w:rPr>
                <w:rFonts w:ascii="Arial" w:eastAsia="Times New Roman" w:hAnsi="Arial" w:cs="Arial"/>
                <w:b/>
                <w:bCs/>
                <w:color w:val="000000"/>
                <w:sz w:val="18"/>
                <w:szCs w:val="18"/>
              </w:rPr>
              <w:br/>
            </w:r>
            <w:r w:rsidRPr="001B058C">
              <w:rPr>
                <w:rFonts w:ascii="Arial" w:eastAsia="Times New Roman" w:hAnsi="Arial" w:cs="Arial"/>
                <w:b/>
                <w:bCs/>
                <w:color w:val="000000"/>
                <w:sz w:val="18"/>
                <w:szCs w:val="18"/>
              </w:rPr>
              <w:br/>
            </w:r>
            <w:r w:rsidRPr="001B058C">
              <w:rPr>
                <w:rFonts w:ascii="Arial" w:eastAsia="Times New Roman" w:hAnsi="Arial" w:cs="Arial"/>
                <w:b/>
                <w:bCs/>
                <w:color w:val="000000"/>
                <w:sz w:val="18"/>
                <w:szCs w:val="18"/>
              </w:rPr>
              <w:br/>
            </w:r>
            <w:r w:rsidRPr="001B058C">
              <w:rPr>
                <w:rFonts w:ascii="Arial" w:eastAsia="Times New Roman" w:hAnsi="Arial" w:cs="Arial"/>
                <w:b/>
                <w:bCs/>
                <w:color w:val="000000"/>
                <w:sz w:val="18"/>
                <w:szCs w:val="18"/>
              </w:rPr>
              <w:br/>
            </w:r>
            <w:r w:rsidRPr="001B058C">
              <w:rPr>
                <w:rFonts w:ascii="Arial" w:eastAsia="Times New Roman" w:hAnsi="Arial" w:cs="Arial"/>
                <w:b/>
                <w:bCs/>
                <w:color w:val="000000"/>
                <w:sz w:val="18"/>
                <w:szCs w:val="18"/>
              </w:rPr>
              <w:lastRenderedPageBreak/>
              <w:t>Tạ Thị Phương Lan</w:t>
            </w:r>
          </w:p>
        </w:tc>
      </w:tr>
    </w:tbl>
    <w:p w:rsidR="00B40ED2" w:rsidRDefault="00B40ED2">
      <w:bookmarkStart w:id="4" w:name="_GoBack"/>
      <w:bookmarkEnd w:id="4"/>
    </w:p>
    <w:sectPr w:rsidR="00B4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8C"/>
    <w:rsid w:val="001B058C"/>
    <w:rsid w:val="00B4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58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58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2018-11-16T11:02:00Z</dcterms:created>
  <dcterms:modified xsi:type="dcterms:W3CDTF">2018-11-16T11:02:00Z</dcterms:modified>
</cp:coreProperties>
</file>